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99A03" w14:textId="77777777" w:rsidR="009F2110" w:rsidRPr="006E2612" w:rsidRDefault="009F2110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66B6516F" w14:textId="4CF0D74C" w:rsidR="009F2110" w:rsidRPr="006E2612" w:rsidRDefault="00AD6529" w:rsidP="006E2612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6E2612">
        <w:rPr>
          <w:rFonts w:asciiTheme="majorHAnsi" w:hAnsiTheme="majorHAnsi" w:cstheme="majorHAnsi"/>
          <w:b/>
          <w:bCs/>
          <w:sz w:val="24"/>
          <w:szCs w:val="24"/>
        </w:rPr>
        <w:t>TERMO DE REFERENCIA</w:t>
      </w:r>
    </w:p>
    <w:p w14:paraId="01E3AC01" w14:textId="77777777" w:rsidR="00DC36AE" w:rsidRPr="006E2612" w:rsidRDefault="00DC36AE" w:rsidP="006E2612">
      <w:pPr>
        <w:pStyle w:val="PargrafodaLista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E2612">
        <w:rPr>
          <w:rFonts w:asciiTheme="majorHAnsi" w:hAnsiTheme="majorHAnsi" w:cstheme="majorHAnsi"/>
          <w:b/>
          <w:bCs/>
          <w:sz w:val="24"/>
          <w:szCs w:val="24"/>
        </w:rPr>
        <w:t xml:space="preserve">OBEJTO </w:t>
      </w:r>
    </w:p>
    <w:p w14:paraId="7B5F0256" w14:textId="24F9A501" w:rsidR="00AD6529" w:rsidRPr="006E2612" w:rsidRDefault="00AD6529" w:rsidP="006E2612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O presente Temo de Referência tem por objeto</w:t>
      </w:r>
      <w:r w:rsidR="006E2612" w:rsidRPr="006E2612">
        <w:rPr>
          <w:rFonts w:asciiTheme="majorHAnsi" w:hAnsiTheme="majorHAnsi" w:cstheme="majorHAnsi"/>
          <w:sz w:val="24"/>
          <w:szCs w:val="24"/>
        </w:rPr>
        <w:t xml:space="preserve"> o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96635B" w:rsidRPr="006E2612">
        <w:rPr>
          <w:rFonts w:asciiTheme="majorHAnsi" w:hAnsiTheme="majorHAnsi" w:cstheme="majorHAnsi"/>
          <w:b/>
          <w:bCs/>
          <w:sz w:val="24"/>
          <w:szCs w:val="24"/>
        </w:rPr>
        <w:t>REGISTRO DE PREÇOS PARA EVENTUAL CONTRATAÇÃO DE EMPRESA ESPECIALIZADA EM FORNECIMENTO DE MATERIAL PERMANENTE PARA ATENDER A SECRETARIA MUNICIPAL DE EDUCAÇÃO</w:t>
      </w:r>
      <w:r w:rsidR="00DC36AE" w:rsidRPr="006E2612">
        <w:rPr>
          <w:rFonts w:asciiTheme="majorHAnsi" w:hAnsiTheme="majorHAnsi" w:cstheme="majorHAnsi"/>
          <w:sz w:val="24"/>
          <w:szCs w:val="24"/>
        </w:rPr>
        <w:t>,</w:t>
      </w:r>
      <w:r w:rsidRPr="006E2612">
        <w:rPr>
          <w:rFonts w:asciiTheme="majorHAnsi" w:hAnsiTheme="majorHAnsi" w:cstheme="majorHAnsi"/>
          <w:sz w:val="24"/>
          <w:szCs w:val="24"/>
        </w:rPr>
        <w:t xml:space="preserve"> conforme especificado no ANEXO I deste Termo de Referência e seus Anexos. </w:t>
      </w:r>
    </w:p>
    <w:p w14:paraId="0FC56018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06E9967B" w14:textId="6E755D6A" w:rsidR="00AD6529" w:rsidRPr="006E2612" w:rsidRDefault="005F2940" w:rsidP="006E2612">
      <w:pPr>
        <w:pStyle w:val="Ttulo1"/>
        <w:numPr>
          <w:ilvl w:val="0"/>
          <w:numId w:val="21"/>
        </w:numPr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DA JUSTIFICATIVA.</w:t>
      </w:r>
    </w:p>
    <w:p w14:paraId="14B8D07F" w14:textId="54867DCF" w:rsidR="0049142A" w:rsidRPr="006E2612" w:rsidRDefault="000E35C9" w:rsidP="006E2612">
      <w:pPr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Faz-se necessária a aquisição destes materiais</w:t>
      </w:r>
      <w:r w:rsidR="00F06F78" w:rsidRPr="006E2612">
        <w:rPr>
          <w:rFonts w:asciiTheme="majorHAnsi" w:hAnsiTheme="majorHAnsi" w:cstheme="majorHAnsi"/>
          <w:sz w:val="24"/>
          <w:szCs w:val="24"/>
        </w:rPr>
        <w:t xml:space="preserve"> permanentes</w:t>
      </w:r>
      <w:r w:rsidRPr="006E2612">
        <w:rPr>
          <w:rFonts w:asciiTheme="majorHAnsi" w:hAnsiTheme="majorHAnsi" w:cstheme="majorHAnsi"/>
          <w:sz w:val="24"/>
          <w:szCs w:val="24"/>
        </w:rPr>
        <w:t>, haja vista a necessidade de otimização do espaço físico funcional da Secretaria de Educação</w:t>
      </w:r>
      <w:r w:rsidR="00303C96" w:rsidRPr="006E2612">
        <w:rPr>
          <w:rFonts w:asciiTheme="majorHAnsi" w:hAnsiTheme="majorHAnsi" w:cstheme="majorHAnsi"/>
          <w:sz w:val="24"/>
          <w:szCs w:val="24"/>
        </w:rPr>
        <w:t xml:space="preserve"> e </w:t>
      </w:r>
      <w:r w:rsidR="00DC36AE" w:rsidRPr="006E2612">
        <w:rPr>
          <w:rFonts w:asciiTheme="majorHAnsi" w:hAnsiTheme="majorHAnsi" w:cstheme="majorHAnsi"/>
          <w:sz w:val="24"/>
          <w:szCs w:val="24"/>
        </w:rPr>
        <w:t>também nos eventos promovidos pela mesma</w:t>
      </w:r>
      <w:r w:rsidRPr="006E2612">
        <w:rPr>
          <w:rFonts w:asciiTheme="majorHAnsi" w:hAnsiTheme="majorHAnsi" w:cstheme="majorHAnsi"/>
          <w:sz w:val="24"/>
          <w:szCs w:val="24"/>
        </w:rPr>
        <w:t>, fornecendo aos servidores</w:t>
      </w:r>
      <w:r w:rsidR="00303C96" w:rsidRPr="006E2612">
        <w:rPr>
          <w:rFonts w:asciiTheme="majorHAnsi" w:hAnsiTheme="majorHAnsi" w:cstheme="majorHAnsi"/>
          <w:sz w:val="24"/>
          <w:szCs w:val="24"/>
        </w:rPr>
        <w:t xml:space="preserve"> e alunos</w:t>
      </w:r>
      <w:r w:rsidRPr="006E2612">
        <w:rPr>
          <w:rFonts w:asciiTheme="majorHAnsi" w:hAnsiTheme="majorHAnsi" w:cstheme="majorHAnsi"/>
          <w:sz w:val="24"/>
          <w:szCs w:val="24"/>
        </w:rPr>
        <w:t xml:space="preserve"> a adequação de melhor conforto no ambiente de trabalho. Os móveis existentes </w:t>
      </w:r>
      <w:r w:rsidR="00DC36AE" w:rsidRPr="006E2612">
        <w:rPr>
          <w:rFonts w:asciiTheme="majorHAnsi" w:hAnsiTheme="majorHAnsi" w:cstheme="majorHAnsi"/>
          <w:sz w:val="24"/>
          <w:szCs w:val="24"/>
        </w:rPr>
        <w:t>se encontram danificados ou não promovem o conforto básico para que os utilizam</w:t>
      </w:r>
      <w:r w:rsidR="00F06F78" w:rsidRPr="006E2612">
        <w:rPr>
          <w:rFonts w:asciiTheme="majorHAnsi" w:hAnsiTheme="majorHAnsi" w:cstheme="majorHAnsi"/>
          <w:sz w:val="24"/>
          <w:szCs w:val="24"/>
        </w:rPr>
        <w:t xml:space="preserve">, </w:t>
      </w:r>
      <w:r w:rsidRPr="006E2612">
        <w:rPr>
          <w:rFonts w:asciiTheme="majorHAnsi" w:hAnsiTheme="majorHAnsi" w:cstheme="majorHAnsi"/>
          <w:sz w:val="24"/>
          <w:szCs w:val="24"/>
        </w:rPr>
        <w:t xml:space="preserve">sendo assim essencial a aquisição </w:t>
      </w:r>
      <w:r w:rsidR="00F06F78" w:rsidRPr="006E2612">
        <w:rPr>
          <w:rFonts w:asciiTheme="majorHAnsi" w:hAnsiTheme="majorHAnsi" w:cstheme="majorHAnsi"/>
          <w:sz w:val="24"/>
          <w:szCs w:val="24"/>
        </w:rPr>
        <w:t>destes materiais</w:t>
      </w:r>
      <w:r w:rsidRPr="006E2612">
        <w:rPr>
          <w:rFonts w:asciiTheme="majorHAnsi" w:hAnsiTheme="majorHAnsi" w:cstheme="majorHAnsi"/>
          <w:sz w:val="24"/>
          <w:szCs w:val="24"/>
        </w:rPr>
        <w:t xml:space="preserve"> para o desempenho do trabalho e bem-estar dos </w:t>
      </w:r>
      <w:r w:rsidR="00F06F78" w:rsidRPr="006E2612">
        <w:rPr>
          <w:rFonts w:asciiTheme="majorHAnsi" w:hAnsiTheme="majorHAnsi" w:cstheme="majorHAnsi"/>
          <w:sz w:val="24"/>
          <w:szCs w:val="24"/>
        </w:rPr>
        <w:t>servidores</w:t>
      </w:r>
      <w:r w:rsidR="00303C96" w:rsidRPr="006E2612">
        <w:rPr>
          <w:rFonts w:asciiTheme="majorHAnsi" w:hAnsiTheme="majorHAnsi" w:cstheme="majorHAnsi"/>
          <w:sz w:val="24"/>
          <w:szCs w:val="24"/>
        </w:rPr>
        <w:t xml:space="preserve"> e alunos</w:t>
      </w:r>
      <w:r w:rsidRPr="006E2612">
        <w:rPr>
          <w:rFonts w:asciiTheme="majorHAnsi" w:hAnsiTheme="majorHAnsi" w:cstheme="majorHAnsi"/>
          <w:sz w:val="24"/>
          <w:szCs w:val="24"/>
        </w:rPr>
        <w:t>.</w:t>
      </w:r>
    </w:p>
    <w:p w14:paraId="5EFD9D4A" w14:textId="526C8906" w:rsidR="000870BB" w:rsidRPr="006E2612" w:rsidRDefault="005F2940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DO VALOR ESTIMADO</w:t>
      </w:r>
    </w:p>
    <w:p w14:paraId="19129F83" w14:textId="1BA422CE" w:rsidR="00C5662D" w:rsidRPr="006E2612" w:rsidRDefault="000870BB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O valor máximo estimado para a licitação deve ser de</w:t>
      </w:r>
      <w:r w:rsidR="00B772E2" w:rsidRPr="006E2612">
        <w:rPr>
          <w:rFonts w:asciiTheme="majorHAnsi" w:hAnsiTheme="majorHAnsi" w:cstheme="majorHAnsi"/>
          <w:sz w:val="24"/>
          <w:szCs w:val="24"/>
        </w:rPr>
        <w:t xml:space="preserve"> R$ </w:t>
      </w:r>
      <w:r w:rsidR="00C5662D" w:rsidRPr="006E2612">
        <w:rPr>
          <w:rFonts w:asciiTheme="majorHAnsi" w:hAnsiTheme="majorHAnsi" w:cstheme="majorHAnsi"/>
          <w:sz w:val="24"/>
          <w:szCs w:val="24"/>
        </w:rPr>
        <w:t>3.363.636,27</w:t>
      </w:r>
      <w:r w:rsidR="00CF29AD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DC36AE" w:rsidRPr="006E2612">
        <w:rPr>
          <w:rFonts w:asciiTheme="majorHAnsi" w:hAnsiTheme="majorHAnsi" w:cstheme="majorHAnsi"/>
          <w:sz w:val="24"/>
          <w:szCs w:val="24"/>
        </w:rPr>
        <w:t>(</w:t>
      </w:r>
      <w:r w:rsidR="00CF29AD" w:rsidRPr="006E2612">
        <w:rPr>
          <w:rFonts w:asciiTheme="majorHAnsi" w:hAnsiTheme="majorHAnsi" w:cstheme="majorHAnsi"/>
          <w:sz w:val="24"/>
          <w:szCs w:val="24"/>
        </w:rPr>
        <w:t>três milhões,</w:t>
      </w:r>
      <w:r w:rsidR="00C5662D" w:rsidRPr="006E2612">
        <w:rPr>
          <w:rFonts w:asciiTheme="majorHAnsi" w:hAnsiTheme="majorHAnsi" w:cstheme="majorHAnsi"/>
          <w:sz w:val="24"/>
          <w:szCs w:val="24"/>
        </w:rPr>
        <w:t xml:space="preserve"> trezentos e sessenta e três mil, seiscentos e trinta e seis reais e vinte e sete centavo</w:t>
      </w:r>
      <w:r w:rsidR="00CF29AD" w:rsidRPr="006E2612">
        <w:rPr>
          <w:rFonts w:asciiTheme="majorHAnsi" w:hAnsiTheme="majorHAnsi" w:cstheme="majorHAnsi"/>
          <w:sz w:val="24"/>
          <w:szCs w:val="24"/>
        </w:rPr>
        <w:t>s</w:t>
      </w:r>
      <w:r w:rsidR="00DC36AE" w:rsidRPr="006E2612">
        <w:rPr>
          <w:rFonts w:asciiTheme="majorHAnsi" w:hAnsiTheme="majorHAnsi" w:cstheme="majorHAnsi"/>
          <w:sz w:val="24"/>
          <w:szCs w:val="24"/>
        </w:rPr>
        <w:t xml:space="preserve">) </w:t>
      </w:r>
      <w:r w:rsidRPr="006E2612">
        <w:rPr>
          <w:rFonts w:asciiTheme="majorHAnsi" w:hAnsiTheme="majorHAnsi" w:cstheme="majorHAnsi"/>
          <w:sz w:val="24"/>
          <w:szCs w:val="24"/>
        </w:rPr>
        <w:t>conforme planilhas orçamentárias anexadas ao presente Termo de Referência.</w:t>
      </w:r>
    </w:p>
    <w:p w14:paraId="78D119DB" w14:textId="11234612" w:rsidR="000870BB" w:rsidRPr="006E2612" w:rsidRDefault="000870BB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Os valores aqui registrados serão fixos e irreajustáveis, por um período de 12 (meses) a contar da assinatura do contrato, exceto na hipótese devidamente comprovada, de ocorrência de situação prevista na alínea "d", do inciso 1, do Art. 65 da Lei n' 8.666/93, ou em caso de redução dos preços praticados no mercado.</w:t>
      </w:r>
    </w:p>
    <w:p w14:paraId="79482EA9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08D9CFFD" w14:textId="07503C09" w:rsidR="000870BB" w:rsidRPr="006E2612" w:rsidRDefault="000870BB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DOTAÇÃO ORÇAMENTARIA</w:t>
      </w:r>
    </w:p>
    <w:p w14:paraId="270CBFE7" w14:textId="3013F953" w:rsidR="000870BB" w:rsidRPr="006E2612" w:rsidRDefault="000870BB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As despesas decorrentes para a contratação de Empresa para prestação dos serviços/Fornecimento constantes deste Termo de Referência, correrão à conta dos recursos próprios da SEMEC, consignados no Orçamento da Prefeitura para o exercício de 202</w:t>
      </w:r>
      <w:r w:rsidR="0007381C" w:rsidRPr="006E2612">
        <w:rPr>
          <w:rFonts w:asciiTheme="majorHAnsi" w:hAnsiTheme="majorHAnsi" w:cstheme="majorHAnsi"/>
          <w:sz w:val="24"/>
          <w:szCs w:val="24"/>
        </w:rPr>
        <w:t>2</w:t>
      </w:r>
      <w:r w:rsidRPr="006E2612">
        <w:rPr>
          <w:rFonts w:asciiTheme="majorHAnsi" w:hAnsiTheme="majorHAnsi" w:cstheme="majorHAnsi"/>
          <w:sz w:val="24"/>
          <w:szCs w:val="24"/>
        </w:rPr>
        <w:t>.</w:t>
      </w:r>
    </w:p>
    <w:p w14:paraId="2F2AD417" w14:textId="77777777" w:rsidR="000870BB" w:rsidRPr="006E2612" w:rsidRDefault="000870BB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A realização da despesa decorrente desta futura contratação deverá ser observada o disposto na $ 2, do Art. 7° do DECRETO N° 7.892, DE 23 DE JANEIRO DE 2013. </w:t>
      </w:r>
    </w:p>
    <w:p w14:paraId="191741A9" w14:textId="6132F3B7" w:rsidR="000870BB" w:rsidRPr="006E2612" w:rsidRDefault="000870BB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Em exercícios futuros, as despesas com a eventual aquisição do objeto deste Termo de Referência, correrão a conta de dotações orçamentarias próprias para atendimento de despesas da mesma natureza.</w:t>
      </w:r>
    </w:p>
    <w:p w14:paraId="7ABCAA17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2C3EB8ED" w14:textId="450BD567" w:rsidR="000870BB" w:rsidRPr="006E2612" w:rsidRDefault="000870BB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DA MODALIDADE LICITATÓRIA DOS DOCUMENTOS DE HABITAÇÃO E PROPOSTAS DE PREÇO.</w:t>
      </w:r>
    </w:p>
    <w:p w14:paraId="7D492F57" w14:textId="4E9A2893" w:rsidR="000870BB" w:rsidRPr="006E2612" w:rsidRDefault="000870BB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Quanto </w:t>
      </w:r>
      <w:r w:rsidR="00303C96" w:rsidRPr="006E2612">
        <w:rPr>
          <w:rFonts w:asciiTheme="majorHAnsi" w:hAnsiTheme="majorHAnsi" w:cstheme="majorHAnsi"/>
          <w:sz w:val="24"/>
          <w:szCs w:val="24"/>
        </w:rPr>
        <w:t>a</w:t>
      </w:r>
      <w:r w:rsidRPr="006E2612">
        <w:rPr>
          <w:rFonts w:asciiTheme="majorHAnsi" w:hAnsiTheme="majorHAnsi" w:cstheme="majorHAnsi"/>
          <w:sz w:val="24"/>
          <w:szCs w:val="24"/>
        </w:rPr>
        <w:t xml:space="preserve"> modalidade licitatória</w:t>
      </w:r>
      <w:r w:rsidR="00303C96" w:rsidRPr="006E2612">
        <w:rPr>
          <w:rFonts w:asciiTheme="majorHAnsi" w:hAnsiTheme="majorHAnsi" w:cstheme="majorHAnsi"/>
          <w:sz w:val="24"/>
          <w:szCs w:val="24"/>
        </w:rPr>
        <w:t>,</w:t>
      </w:r>
      <w:r w:rsidRPr="006E2612">
        <w:rPr>
          <w:rFonts w:asciiTheme="majorHAnsi" w:hAnsiTheme="majorHAnsi" w:cstheme="majorHAnsi"/>
          <w:sz w:val="24"/>
          <w:szCs w:val="24"/>
        </w:rPr>
        <w:t xml:space="preserve"> esta será definida pelo ordenador de despesa da companhia,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 o entanto sugere- </w:t>
      </w:r>
      <w:r w:rsidR="00303C96" w:rsidRPr="006E2612">
        <w:rPr>
          <w:rFonts w:asciiTheme="majorHAnsi" w:hAnsiTheme="majorHAnsi" w:cstheme="majorHAnsi"/>
          <w:sz w:val="24"/>
          <w:szCs w:val="24"/>
        </w:rPr>
        <w:t>s</w:t>
      </w:r>
      <w:r w:rsidR="007677C6" w:rsidRPr="006E2612">
        <w:rPr>
          <w:rFonts w:asciiTheme="majorHAnsi" w:hAnsiTheme="majorHAnsi" w:cstheme="majorHAnsi"/>
          <w:sz w:val="24"/>
          <w:szCs w:val="24"/>
        </w:rPr>
        <w:t>e a aplicação do Pregão Presencial (Lei 10.520/2002) sob procedimento de Sistema de Registro de Preço- SRP, regulamentado pelo Decreto Presidencial 7.892/2013, tendo em vista ser a modalidade utilizada neste tipo de Contratação atualmente pela administração pública e atender as necessidades do presente Termo de Referência. Aplica- se ao pregão, subsidiariamente, o regramento disposto na Lei n' 8.666/93.</w:t>
      </w:r>
    </w:p>
    <w:p w14:paraId="7BAA153D" w14:textId="7A01938B" w:rsidR="000870BB" w:rsidRPr="006E2612" w:rsidRDefault="007677C6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Para a</w:t>
      </w:r>
      <w:r w:rsidR="000870BB" w:rsidRPr="006E2612">
        <w:rPr>
          <w:rFonts w:asciiTheme="majorHAnsi" w:hAnsiTheme="majorHAnsi" w:cstheme="majorHAnsi"/>
          <w:sz w:val="24"/>
          <w:szCs w:val="24"/>
        </w:rPr>
        <w:t xml:space="preserve"> presente licitação, sugerimos que seja adotado o critério de julgamento de "MENOR PREÇO POR </w:t>
      </w:r>
      <w:r w:rsidR="00303C96" w:rsidRPr="006E2612">
        <w:rPr>
          <w:rFonts w:asciiTheme="majorHAnsi" w:hAnsiTheme="majorHAnsi" w:cstheme="majorHAnsi"/>
          <w:sz w:val="24"/>
          <w:szCs w:val="24"/>
        </w:rPr>
        <w:t>LOTE</w:t>
      </w:r>
      <w:r w:rsidR="000870BB" w:rsidRPr="006E2612">
        <w:rPr>
          <w:rFonts w:asciiTheme="majorHAnsi" w:hAnsiTheme="majorHAnsi" w:cstheme="majorHAnsi"/>
          <w:sz w:val="24"/>
          <w:szCs w:val="24"/>
        </w:rPr>
        <w:t>".</w:t>
      </w:r>
    </w:p>
    <w:p w14:paraId="46FDB015" w14:textId="3A23F8F1" w:rsidR="000870BB" w:rsidRPr="006E2612" w:rsidRDefault="000870BB" w:rsidP="006E2612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Os </w:t>
      </w:r>
      <w:r w:rsidR="007677C6" w:rsidRPr="006E2612">
        <w:rPr>
          <w:rFonts w:asciiTheme="majorHAnsi" w:hAnsiTheme="majorHAnsi" w:cstheme="majorHAnsi"/>
          <w:sz w:val="24"/>
          <w:szCs w:val="24"/>
        </w:rPr>
        <w:t>Licitantes</w:t>
      </w:r>
      <w:r w:rsidRPr="006E2612">
        <w:rPr>
          <w:rFonts w:asciiTheme="majorHAnsi" w:hAnsiTheme="majorHAnsi" w:cstheme="majorHAnsi"/>
          <w:sz w:val="24"/>
          <w:szCs w:val="24"/>
        </w:rPr>
        <w:t xml:space="preserve"> deverão apresentar preço unitário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e global bruto</w:t>
      </w:r>
      <w:r w:rsidR="00AF7721" w:rsidRPr="006E2612">
        <w:rPr>
          <w:rFonts w:asciiTheme="majorHAnsi" w:hAnsiTheme="majorHAnsi" w:cstheme="majorHAnsi"/>
          <w:sz w:val="24"/>
          <w:szCs w:val="24"/>
        </w:rPr>
        <w:t xml:space="preserve"> por lote para</w:t>
      </w:r>
      <w:r w:rsidRPr="006E2612">
        <w:rPr>
          <w:rFonts w:asciiTheme="majorHAnsi" w:hAnsiTheme="majorHAnsi" w:cstheme="majorHAnsi"/>
          <w:sz w:val="24"/>
          <w:szCs w:val="24"/>
        </w:rPr>
        <w:t xml:space="preserve"> a prestação dos serviços/fornecimentos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elencados no </w:t>
      </w:r>
      <w:r w:rsidR="007677C6" w:rsidRPr="006E2612">
        <w:rPr>
          <w:rFonts w:asciiTheme="majorHAnsi" w:hAnsiTheme="majorHAnsi" w:cstheme="majorHAnsi"/>
          <w:sz w:val="24"/>
          <w:szCs w:val="24"/>
        </w:rPr>
        <w:t>anexo I</w:t>
      </w:r>
      <w:r w:rsidRPr="006E2612">
        <w:rPr>
          <w:rFonts w:asciiTheme="majorHAnsi" w:hAnsiTheme="majorHAnsi" w:cstheme="majorHAnsi"/>
          <w:sz w:val="24"/>
          <w:szCs w:val="24"/>
        </w:rPr>
        <w:t xml:space="preserve"> deste Termo de </w:t>
      </w:r>
      <w:r w:rsidR="007677C6" w:rsidRPr="006E2612">
        <w:rPr>
          <w:rFonts w:asciiTheme="majorHAnsi" w:hAnsiTheme="majorHAnsi" w:cstheme="majorHAnsi"/>
          <w:sz w:val="24"/>
          <w:szCs w:val="24"/>
        </w:rPr>
        <w:t>Referência</w:t>
      </w:r>
      <w:r w:rsidRPr="006E2612">
        <w:rPr>
          <w:rFonts w:asciiTheme="majorHAnsi" w:hAnsiTheme="majorHAnsi" w:cstheme="majorHAnsi"/>
          <w:sz w:val="24"/>
          <w:szCs w:val="24"/>
        </w:rPr>
        <w:t>,</w:t>
      </w:r>
    </w:p>
    <w:p w14:paraId="0D58F744" w14:textId="32D622CD" w:rsidR="000870BB" w:rsidRPr="006E2612" w:rsidRDefault="000870BB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lastRenderedPageBreak/>
        <w:t xml:space="preserve">Deverão ser </w:t>
      </w:r>
      <w:r w:rsidR="007677C6" w:rsidRPr="006E2612">
        <w:rPr>
          <w:rFonts w:asciiTheme="majorHAnsi" w:hAnsiTheme="majorHAnsi" w:cstheme="majorHAnsi"/>
          <w:sz w:val="24"/>
          <w:szCs w:val="24"/>
        </w:rPr>
        <w:t>incluídos</w:t>
      </w:r>
      <w:r w:rsidRPr="006E2612">
        <w:rPr>
          <w:rFonts w:asciiTheme="majorHAnsi" w:hAnsiTheme="majorHAnsi" w:cstheme="majorHAnsi"/>
          <w:sz w:val="24"/>
          <w:szCs w:val="24"/>
        </w:rPr>
        <w:t xml:space="preserve"> no preço todos os custos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e quaisquer despesas, diretas e indiretas decorrentes de todos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 os</w:t>
      </w:r>
      <w:r w:rsidRPr="006E2612">
        <w:rPr>
          <w:rFonts w:asciiTheme="majorHAnsi" w:hAnsiTheme="majorHAnsi" w:cstheme="majorHAnsi"/>
          <w:sz w:val="24"/>
          <w:szCs w:val="24"/>
        </w:rPr>
        <w:t xml:space="preserve"> serviços propostos, incluindo despesas com viagens, transporte e hospedagem de Operador de equipamento,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encargos trabalhistas e </w:t>
      </w:r>
      <w:r w:rsidR="007677C6" w:rsidRPr="006E2612">
        <w:rPr>
          <w:rFonts w:asciiTheme="majorHAnsi" w:hAnsiTheme="majorHAnsi" w:cstheme="majorHAnsi"/>
          <w:sz w:val="24"/>
          <w:szCs w:val="24"/>
        </w:rPr>
        <w:t>previdenciários</w:t>
      </w:r>
      <w:r w:rsidRPr="006E2612">
        <w:rPr>
          <w:rFonts w:asciiTheme="majorHAnsi" w:hAnsiTheme="majorHAnsi" w:cstheme="majorHAnsi"/>
          <w:sz w:val="24"/>
          <w:szCs w:val="24"/>
        </w:rPr>
        <w:t>, impostos, taxas, assim como qualquer custo ou despesa ou encargo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 decorrentes</w:t>
      </w:r>
      <w:r w:rsidRPr="006E2612">
        <w:rPr>
          <w:rFonts w:asciiTheme="majorHAnsi" w:hAnsiTheme="majorHAnsi" w:cstheme="majorHAnsi"/>
          <w:sz w:val="24"/>
          <w:szCs w:val="24"/>
        </w:rPr>
        <w:t xml:space="preserve"> da prestação dos serviços ora licitados.</w:t>
      </w:r>
    </w:p>
    <w:p w14:paraId="5C01E26B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291292D1" w14:textId="5388710C" w:rsidR="000870BB" w:rsidRPr="006E2612" w:rsidRDefault="00303C96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DA QUALIFICAÇÃO TÉCNICA</w:t>
      </w:r>
    </w:p>
    <w:p w14:paraId="48972EB9" w14:textId="2986478A" w:rsidR="000870BB" w:rsidRPr="006E2612" w:rsidRDefault="000870BB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Atestado de capacidade técnica, expedido por pessoas jurídicas de direito público ou privado, que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comprovem ter o licitante exercido </w:t>
      </w:r>
      <w:r w:rsidR="007677C6" w:rsidRPr="006E2612">
        <w:rPr>
          <w:rFonts w:asciiTheme="majorHAnsi" w:hAnsiTheme="majorHAnsi" w:cstheme="majorHAnsi"/>
          <w:sz w:val="24"/>
          <w:szCs w:val="24"/>
        </w:rPr>
        <w:t>satisfatoriamente serv</w:t>
      </w:r>
      <w:r w:rsidRPr="006E2612">
        <w:rPr>
          <w:rFonts w:asciiTheme="majorHAnsi" w:hAnsiTheme="majorHAnsi" w:cstheme="majorHAnsi"/>
          <w:sz w:val="24"/>
          <w:szCs w:val="24"/>
        </w:rPr>
        <w:t xml:space="preserve">iços semelhantes e </w:t>
      </w:r>
      <w:r w:rsidR="007677C6" w:rsidRPr="006E2612">
        <w:rPr>
          <w:rFonts w:asciiTheme="majorHAnsi" w:hAnsiTheme="majorHAnsi" w:cstheme="majorHAnsi"/>
          <w:sz w:val="24"/>
          <w:szCs w:val="24"/>
        </w:rPr>
        <w:t>compatíveis</w:t>
      </w:r>
      <w:r w:rsidRPr="006E2612">
        <w:rPr>
          <w:rFonts w:asciiTheme="majorHAnsi" w:hAnsiTheme="majorHAnsi" w:cstheme="majorHAnsi"/>
          <w:sz w:val="24"/>
          <w:szCs w:val="24"/>
        </w:rPr>
        <w:t xml:space="preserve"> com o objeto desta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licitação.</w:t>
      </w:r>
    </w:p>
    <w:p w14:paraId="1F733F58" w14:textId="77777777" w:rsidR="00303C96" w:rsidRPr="006E2612" w:rsidRDefault="00303C96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6AE83E08" w14:textId="77777777" w:rsidR="007677C6" w:rsidRPr="006E2612" w:rsidRDefault="007677C6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 xml:space="preserve">DA VIGÊNCIA </w:t>
      </w:r>
    </w:p>
    <w:p w14:paraId="6AA0960A" w14:textId="77777777" w:rsidR="000870BB" w:rsidRPr="006E2612" w:rsidRDefault="000870BB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O prazo de </w:t>
      </w:r>
      <w:r w:rsidR="007677C6" w:rsidRPr="006E2612">
        <w:rPr>
          <w:rFonts w:asciiTheme="majorHAnsi" w:hAnsiTheme="majorHAnsi" w:cstheme="majorHAnsi"/>
          <w:sz w:val="24"/>
          <w:szCs w:val="24"/>
        </w:rPr>
        <w:t>vigência do contrato a s</w:t>
      </w:r>
      <w:r w:rsidRPr="006E2612">
        <w:rPr>
          <w:rFonts w:asciiTheme="majorHAnsi" w:hAnsiTheme="majorHAnsi" w:cstheme="majorHAnsi"/>
          <w:sz w:val="24"/>
          <w:szCs w:val="24"/>
        </w:rPr>
        <w:t>er cel</w:t>
      </w:r>
      <w:r w:rsidR="007677C6" w:rsidRPr="006E2612">
        <w:rPr>
          <w:rFonts w:asciiTheme="majorHAnsi" w:hAnsiTheme="majorHAnsi" w:cstheme="majorHAnsi"/>
          <w:sz w:val="24"/>
          <w:szCs w:val="24"/>
        </w:rPr>
        <w:t>ebrado entre as partes, para o f</w:t>
      </w:r>
      <w:r w:rsidRPr="006E2612">
        <w:rPr>
          <w:rFonts w:asciiTheme="majorHAnsi" w:hAnsiTheme="majorHAnsi" w:cstheme="majorHAnsi"/>
          <w:sz w:val="24"/>
          <w:szCs w:val="24"/>
        </w:rPr>
        <w:t>or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necimento </w:t>
      </w:r>
      <w:r w:rsidRPr="006E2612">
        <w:rPr>
          <w:rFonts w:asciiTheme="majorHAnsi" w:hAnsiTheme="majorHAnsi" w:cstheme="majorHAnsi"/>
          <w:sz w:val="24"/>
          <w:szCs w:val="24"/>
        </w:rPr>
        <w:t xml:space="preserve">descrito no </w:t>
      </w:r>
      <w:r w:rsidR="007677C6" w:rsidRPr="006E2612">
        <w:rPr>
          <w:rFonts w:asciiTheme="majorHAnsi" w:hAnsiTheme="majorHAnsi" w:cstheme="majorHAnsi"/>
          <w:sz w:val="24"/>
          <w:szCs w:val="24"/>
        </w:rPr>
        <w:t>anexo I deste termo de referência</w:t>
      </w:r>
      <w:r w:rsidRPr="006E2612">
        <w:rPr>
          <w:rFonts w:asciiTheme="majorHAnsi" w:hAnsiTheme="majorHAnsi" w:cstheme="majorHAnsi"/>
          <w:sz w:val="24"/>
          <w:szCs w:val="24"/>
        </w:rPr>
        <w:t>, será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de 12 (doze) meses, a contar da assinatura do contrato;</w:t>
      </w:r>
    </w:p>
    <w:p w14:paraId="2DA8F572" w14:textId="40A0C2BC" w:rsidR="000870BB" w:rsidRPr="006E2612" w:rsidRDefault="000870BB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Os preços registrados serão fixos e </w:t>
      </w:r>
      <w:r w:rsidR="007677C6" w:rsidRPr="006E2612">
        <w:rPr>
          <w:rFonts w:asciiTheme="majorHAnsi" w:hAnsiTheme="majorHAnsi" w:cstheme="majorHAnsi"/>
          <w:sz w:val="24"/>
          <w:szCs w:val="24"/>
        </w:rPr>
        <w:t>irreajustáveis</w:t>
      </w:r>
      <w:r w:rsidRPr="006E2612">
        <w:rPr>
          <w:rFonts w:asciiTheme="majorHAnsi" w:hAnsiTheme="majorHAnsi" w:cstheme="majorHAnsi"/>
          <w:sz w:val="24"/>
          <w:szCs w:val="24"/>
        </w:rPr>
        <w:t xml:space="preserve">, exceto na </w:t>
      </w:r>
      <w:r w:rsidR="007677C6" w:rsidRPr="006E2612">
        <w:rPr>
          <w:rFonts w:asciiTheme="majorHAnsi" w:hAnsiTheme="majorHAnsi" w:cstheme="majorHAnsi"/>
          <w:sz w:val="24"/>
          <w:szCs w:val="24"/>
        </w:rPr>
        <w:t>hipótese</w:t>
      </w:r>
      <w:r w:rsidRPr="006E2612">
        <w:rPr>
          <w:rFonts w:asciiTheme="majorHAnsi" w:hAnsiTheme="majorHAnsi" w:cstheme="majorHAnsi"/>
          <w:sz w:val="24"/>
          <w:szCs w:val="24"/>
        </w:rPr>
        <w:t>, devidamente comprovada, de ocorrência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de situação prevista na </w:t>
      </w:r>
      <w:r w:rsidR="007677C6" w:rsidRPr="006E2612">
        <w:rPr>
          <w:rFonts w:asciiTheme="majorHAnsi" w:hAnsiTheme="majorHAnsi" w:cstheme="majorHAnsi"/>
          <w:sz w:val="24"/>
          <w:szCs w:val="24"/>
        </w:rPr>
        <w:t>alínea</w:t>
      </w:r>
      <w:r w:rsidRPr="006E2612">
        <w:rPr>
          <w:rFonts w:asciiTheme="majorHAnsi" w:hAnsiTheme="majorHAnsi" w:cstheme="majorHAnsi"/>
          <w:sz w:val="24"/>
          <w:szCs w:val="24"/>
        </w:rPr>
        <w:t xml:space="preserve"> "d", do </w:t>
      </w:r>
      <w:r w:rsidR="007677C6" w:rsidRPr="006E2612">
        <w:rPr>
          <w:rFonts w:asciiTheme="majorHAnsi" w:hAnsiTheme="majorHAnsi" w:cstheme="majorHAnsi"/>
          <w:sz w:val="24"/>
          <w:szCs w:val="24"/>
        </w:rPr>
        <w:t>inciso II, do Ar. 65 da Lei n 8.066/93, o</w:t>
      </w:r>
      <w:r w:rsidRPr="006E2612">
        <w:rPr>
          <w:rFonts w:asciiTheme="majorHAnsi" w:hAnsiTheme="majorHAnsi" w:cstheme="majorHAnsi"/>
          <w:sz w:val="24"/>
          <w:szCs w:val="24"/>
        </w:rPr>
        <w:t>u em caso de redução dos preços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praticados no mercado.</w:t>
      </w:r>
    </w:p>
    <w:p w14:paraId="725B8980" w14:textId="77777777" w:rsidR="00303C96" w:rsidRPr="006E2612" w:rsidRDefault="00303C96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45DCDAE6" w14:textId="3CB6E039" w:rsidR="007677C6" w:rsidRPr="006E2612" w:rsidRDefault="007677C6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DAS ALTERAÇÕES DO CONTRATO</w:t>
      </w:r>
    </w:p>
    <w:p w14:paraId="44C68425" w14:textId="6B311D7F" w:rsidR="000870BB" w:rsidRPr="006E2612" w:rsidRDefault="000870BB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O contrato poderá ser alterado nos casos previstos no art. 65 da Lei </w:t>
      </w:r>
      <w:r w:rsidR="007677C6" w:rsidRPr="006E2612">
        <w:rPr>
          <w:rFonts w:asciiTheme="majorHAnsi" w:hAnsiTheme="majorHAnsi" w:cstheme="majorHAnsi"/>
          <w:sz w:val="24"/>
          <w:szCs w:val="24"/>
        </w:rPr>
        <w:t>n.º</w:t>
      </w:r>
      <w:r w:rsidRPr="006E2612">
        <w:rPr>
          <w:rFonts w:asciiTheme="majorHAnsi" w:hAnsiTheme="majorHAnsi" w:cstheme="majorHAnsi"/>
          <w:sz w:val="24"/>
          <w:szCs w:val="24"/>
        </w:rPr>
        <w:t xml:space="preserve"> 8.666/93, desde que haja interesse da</w:t>
      </w:r>
      <w:r w:rsidR="007677C6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Contratante e as </w:t>
      </w:r>
      <w:r w:rsidR="005F2940" w:rsidRPr="006E2612">
        <w:rPr>
          <w:rFonts w:asciiTheme="majorHAnsi" w:hAnsiTheme="majorHAnsi" w:cstheme="majorHAnsi"/>
          <w:sz w:val="24"/>
          <w:szCs w:val="24"/>
        </w:rPr>
        <w:t>justificativas adequadas</w:t>
      </w:r>
      <w:r w:rsidRPr="006E2612">
        <w:rPr>
          <w:rFonts w:asciiTheme="majorHAnsi" w:hAnsiTheme="majorHAnsi" w:cstheme="majorHAnsi"/>
          <w:sz w:val="24"/>
          <w:szCs w:val="24"/>
        </w:rPr>
        <w:t xml:space="preserve"> a </w:t>
      </w:r>
      <w:r w:rsidR="007677C6" w:rsidRPr="006E2612">
        <w:rPr>
          <w:rFonts w:asciiTheme="majorHAnsi" w:hAnsiTheme="majorHAnsi" w:cstheme="majorHAnsi"/>
          <w:sz w:val="24"/>
          <w:szCs w:val="24"/>
        </w:rPr>
        <w:t>situação</w:t>
      </w:r>
      <w:r w:rsidRPr="006E2612">
        <w:rPr>
          <w:rFonts w:asciiTheme="majorHAnsi" w:hAnsiTheme="majorHAnsi" w:cstheme="majorHAnsi"/>
          <w:sz w:val="24"/>
          <w:szCs w:val="24"/>
        </w:rPr>
        <w:t>.</w:t>
      </w:r>
    </w:p>
    <w:p w14:paraId="56459349" w14:textId="77777777" w:rsidR="00303C96" w:rsidRPr="006E2612" w:rsidRDefault="00303C96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0EC84A13" w14:textId="463044FD" w:rsidR="00BC1CA0" w:rsidRPr="006E2612" w:rsidRDefault="00BC1CA0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DA PRORROGAÇÃO</w:t>
      </w:r>
    </w:p>
    <w:p w14:paraId="34CE6B15" w14:textId="13A5097D" w:rsidR="00BC1CA0" w:rsidRPr="006E2612" w:rsidRDefault="00BC1CA0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Poderá ser prorrogado de acordo com o interesse e a necessidade da Administração, mediante Temo Aditivo, e com as devidas justificativas, amparado no art. 57, II da Lei n°.8666/93</w:t>
      </w:r>
    </w:p>
    <w:p w14:paraId="3D69C7AB" w14:textId="77777777" w:rsidR="00303C96" w:rsidRPr="006E2612" w:rsidRDefault="00303C96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6DEED699" w14:textId="01D09977" w:rsidR="00BC1CA0" w:rsidRPr="006E2612" w:rsidRDefault="00BC1CA0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DA RESCISÃO CONTRATUAL</w:t>
      </w:r>
    </w:p>
    <w:p w14:paraId="22E3BF22" w14:textId="51810EF4" w:rsidR="00B17493" w:rsidRPr="006E2612" w:rsidRDefault="00BC1CA0" w:rsidP="006E2612">
      <w:pPr>
        <w:pStyle w:val="PargrafodaLista"/>
        <w:numPr>
          <w:ilvl w:val="1"/>
          <w:numId w:val="22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 rescisão do contrato ocorrera motivadamente e com fundamento nos artigos 77 e 78 da Lei n' 8.666/93, e se dará com observância nos artigos 79 e 80 da mesma norma;</w:t>
      </w:r>
    </w:p>
    <w:p w14:paraId="15281F35" w14:textId="69AFAE71" w:rsidR="00B17493" w:rsidRPr="006E2612" w:rsidRDefault="00BC1CA0" w:rsidP="006E2612">
      <w:pPr>
        <w:pStyle w:val="PargrafodaLista"/>
        <w:numPr>
          <w:ilvl w:val="1"/>
          <w:numId w:val="22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No caso de rescisão provocada por inadimplemento da Contratada, a Contratante poderá reter, cautelarmente, os créditos decorrentes do contrato até o valor dos prejuízos causados, já calculados ou estimado</w:t>
      </w:r>
      <w:r w:rsidR="00B17493" w:rsidRPr="006E2612">
        <w:rPr>
          <w:rFonts w:asciiTheme="majorHAnsi" w:hAnsiTheme="majorHAnsi" w:cstheme="majorHAnsi"/>
          <w:sz w:val="24"/>
          <w:szCs w:val="24"/>
        </w:rPr>
        <w:t>.</w:t>
      </w:r>
    </w:p>
    <w:p w14:paraId="3C434E99" w14:textId="3B2A943B" w:rsidR="00BC1CA0" w:rsidRPr="006E2612" w:rsidRDefault="00BC1CA0" w:rsidP="006E2612">
      <w:pPr>
        <w:pStyle w:val="PargrafodaLista"/>
        <w:numPr>
          <w:ilvl w:val="1"/>
          <w:numId w:val="22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No procedimento de rescisão contratual, será assegurado o contraditório e a ampla defesa à Contratada, que após formalmente intimada, terão prazo decadencial de 05 (cinco) dias úteis para manifestação.</w:t>
      </w:r>
    </w:p>
    <w:p w14:paraId="759B943D" w14:textId="77777777" w:rsidR="00303C96" w:rsidRPr="006E2612" w:rsidRDefault="00303C96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7D2B2AAE" w14:textId="6C92CC90" w:rsidR="00BC1CA0" w:rsidRPr="006E2612" w:rsidRDefault="00BC1CA0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CONDIÇÕES PRAZOS E ACEITAÇÃO PARA O RECEBIMENTO DO OBJETO</w:t>
      </w:r>
    </w:p>
    <w:p w14:paraId="5459739F" w14:textId="3F11379D" w:rsidR="00816EE7" w:rsidRPr="006E2612" w:rsidRDefault="00BC1CA0" w:rsidP="006E2612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vanish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Os fornecimentos dos produtos registrados em ata serão solicitados de acordo com a necessidade da Secretaria de </w:t>
      </w:r>
      <w:r w:rsidR="00C95955" w:rsidRPr="006E2612">
        <w:rPr>
          <w:rFonts w:asciiTheme="majorHAnsi" w:hAnsiTheme="majorHAnsi" w:cstheme="majorHAnsi"/>
          <w:sz w:val="24"/>
          <w:szCs w:val="24"/>
        </w:rPr>
        <w:t>E</w:t>
      </w:r>
      <w:r w:rsidRPr="006E2612">
        <w:rPr>
          <w:rFonts w:asciiTheme="majorHAnsi" w:hAnsiTheme="majorHAnsi" w:cstheme="majorHAnsi"/>
          <w:sz w:val="24"/>
          <w:szCs w:val="24"/>
        </w:rPr>
        <w:t>ducação, a partir da emissão de Ordem de Fornecimento OF, devendo ser entregues dentro dos prazos e condições estabelecidas no local indicado pela contratante, de acordo com os quantitativos e valores unitários registrados.</w:t>
      </w:r>
    </w:p>
    <w:p w14:paraId="5AFA2CFD" w14:textId="5D319CA0" w:rsidR="00B17493" w:rsidRPr="006E2612" w:rsidRDefault="00BC1CA0" w:rsidP="006E2612">
      <w:pPr>
        <w:pStyle w:val="PargrafodaLista"/>
        <w:numPr>
          <w:ilvl w:val="1"/>
          <w:numId w:val="25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 solicitação para o fornecimento dos itens descritos no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anexo I deste</w:t>
      </w:r>
      <w:r w:rsidRPr="006E2612">
        <w:rPr>
          <w:rFonts w:asciiTheme="majorHAnsi" w:hAnsiTheme="majorHAnsi" w:cstheme="majorHAnsi"/>
          <w:sz w:val="24"/>
          <w:szCs w:val="24"/>
        </w:rPr>
        <w:t xml:space="preserve"> Termo de Referência, respeitados seus quantitativos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máximos registrados em ata, será feita de acordo com a necessidade da Secretaria</w:t>
      </w:r>
      <w:r w:rsidR="00C95955" w:rsidRPr="006E2612">
        <w:rPr>
          <w:rFonts w:asciiTheme="majorHAnsi" w:hAnsiTheme="majorHAnsi" w:cstheme="majorHAnsi"/>
          <w:sz w:val="24"/>
          <w:szCs w:val="24"/>
        </w:rPr>
        <w:t xml:space="preserve"> e unidades municipais de ensino</w:t>
      </w:r>
      <w:r w:rsidRPr="006E2612">
        <w:rPr>
          <w:rFonts w:asciiTheme="majorHAnsi" w:hAnsiTheme="majorHAnsi" w:cstheme="majorHAnsi"/>
          <w:sz w:val="24"/>
          <w:szCs w:val="24"/>
        </w:rPr>
        <w:t>, através da emissão de Ordem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de Fornecimento OF, expedida pelo </w:t>
      </w:r>
      <w:r w:rsidR="00C95955" w:rsidRPr="006E2612">
        <w:rPr>
          <w:rFonts w:asciiTheme="majorHAnsi" w:hAnsiTheme="majorHAnsi" w:cstheme="majorHAnsi"/>
          <w:sz w:val="24"/>
          <w:szCs w:val="24"/>
        </w:rPr>
        <w:t>Secretário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Municipal</w:t>
      </w:r>
      <w:r w:rsidRPr="006E2612">
        <w:rPr>
          <w:rFonts w:asciiTheme="majorHAnsi" w:hAnsiTheme="majorHAnsi" w:cstheme="majorHAnsi"/>
          <w:sz w:val="24"/>
          <w:szCs w:val="24"/>
        </w:rPr>
        <w:t xml:space="preserve">, e entregue ao </w:t>
      </w:r>
      <w:r w:rsidR="006E4462" w:rsidRPr="006E2612">
        <w:rPr>
          <w:rFonts w:asciiTheme="majorHAnsi" w:hAnsiTheme="majorHAnsi" w:cstheme="majorHAnsi"/>
          <w:sz w:val="24"/>
          <w:szCs w:val="24"/>
        </w:rPr>
        <w:t>fornecedor</w:t>
      </w:r>
      <w:r w:rsidRPr="006E2612">
        <w:rPr>
          <w:rFonts w:asciiTheme="majorHAnsi" w:hAnsiTheme="majorHAnsi" w:cstheme="majorHAnsi"/>
          <w:sz w:val="24"/>
          <w:szCs w:val="24"/>
        </w:rPr>
        <w:t xml:space="preserve">, em seus 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respectivos </w:t>
      </w:r>
      <w:r w:rsidRPr="006E2612">
        <w:rPr>
          <w:rFonts w:asciiTheme="majorHAnsi" w:hAnsiTheme="majorHAnsi" w:cstheme="majorHAnsi"/>
          <w:sz w:val="24"/>
          <w:szCs w:val="24"/>
        </w:rPr>
        <w:t>estabelecimentos comerciais, o qual de</w:t>
      </w:r>
      <w:r w:rsidR="006E4462" w:rsidRPr="006E2612">
        <w:rPr>
          <w:rFonts w:asciiTheme="majorHAnsi" w:hAnsiTheme="majorHAnsi" w:cstheme="majorHAnsi"/>
          <w:sz w:val="24"/>
          <w:szCs w:val="24"/>
        </w:rPr>
        <w:t>verá providenciar a entrega dos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6E4462" w:rsidRPr="006E2612">
        <w:rPr>
          <w:rFonts w:asciiTheme="majorHAnsi" w:hAnsiTheme="majorHAnsi" w:cstheme="majorHAnsi"/>
          <w:sz w:val="24"/>
          <w:szCs w:val="24"/>
        </w:rPr>
        <w:t>serviços imediato, sob</w:t>
      </w:r>
      <w:r w:rsidRPr="006E2612">
        <w:rPr>
          <w:rFonts w:asciiTheme="majorHAnsi" w:hAnsiTheme="majorHAnsi" w:cstheme="majorHAnsi"/>
          <w:sz w:val="24"/>
          <w:szCs w:val="24"/>
        </w:rPr>
        <w:t xml:space="preserve"> pena de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aplicação das penalidades fixadas em contrato e o can</w:t>
      </w:r>
      <w:r w:rsidR="006E4462" w:rsidRPr="006E2612">
        <w:rPr>
          <w:rFonts w:asciiTheme="majorHAnsi" w:hAnsiTheme="majorHAnsi" w:cstheme="majorHAnsi"/>
          <w:sz w:val="24"/>
          <w:szCs w:val="24"/>
        </w:rPr>
        <w:t>celamento do registro de preços</w:t>
      </w:r>
    </w:p>
    <w:p w14:paraId="2CEB5B1B" w14:textId="1690AD46" w:rsidR="00B17493" w:rsidRPr="006E2612" w:rsidRDefault="00BC1CA0" w:rsidP="006E2612">
      <w:pPr>
        <w:pStyle w:val="PargrafodaLista"/>
        <w:numPr>
          <w:ilvl w:val="1"/>
          <w:numId w:val="25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lastRenderedPageBreak/>
        <w:t>Além das especificações dos produtos constantes neste termo de referência, deverão ser observadas as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prescrições a seguir, todas condicionantes da aceitação da proposta e do recebimento do objeto a ser licitado:</w:t>
      </w:r>
    </w:p>
    <w:p w14:paraId="6955BDF0" w14:textId="77BD210C" w:rsidR="00B17493" w:rsidRPr="006E2612" w:rsidRDefault="00BC1CA0" w:rsidP="006E2612">
      <w:pPr>
        <w:pStyle w:val="PargrafodaLista"/>
        <w:numPr>
          <w:ilvl w:val="1"/>
          <w:numId w:val="25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Não serão aceitos produtos com especificações diferentes ou qualidade inferior ao constante no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T</w:t>
      </w:r>
      <w:r w:rsidRPr="006E2612">
        <w:rPr>
          <w:rFonts w:asciiTheme="majorHAnsi" w:hAnsiTheme="majorHAnsi" w:cstheme="majorHAnsi"/>
          <w:sz w:val="24"/>
          <w:szCs w:val="24"/>
        </w:rPr>
        <w:t>ermo de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Referência, sob pena da aplicação das sanções cabíveis.</w:t>
      </w:r>
    </w:p>
    <w:p w14:paraId="06A06294" w14:textId="26B2B8DC" w:rsidR="00B17493" w:rsidRPr="006E2612" w:rsidRDefault="00BC1CA0" w:rsidP="006E2612">
      <w:pPr>
        <w:pStyle w:val="PargrafodaLista"/>
        <w:numPr>
          <w:ilvl w:val="1"/>
          <w:numId w:val="25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Os quantitativos registrados em Ata são meramente estimativos, de </w:t>
      </w:r>
      <w:r w:rsidR="006E4462" w:rsidRPr="006E2612">
        <w:rPr>
          <w:rFonts w:asciiTheme="majorHAnsi" w:hAnsiTheme="majorHAnsi" w:cstheme="majorHAnsi"/>
          <w:sz w:val="24"/>
          <w:szCs w:val="24"/>
        </w:rPr>
        <w:t>forma</w:t>
      </w:r>
      <w:r w:rsidRPr="006E2612">
        <w:rPr>
          <w:rFonts w:asciiTheme="majorHAnsi" w:hAnsiTheme="majorHAnsi" w:cstheme="majorHAnsi"/>
          <w:sz w:val="24"/>
          <w:szCs w:val="24"/>
        </w:rPr>
        <w:t xml:space="preserve"> que efetiva solicitação dos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produtos, e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o consequente pagamento, dependerão da </w:t>
      </w:r>
      <w:r w:rsidR="006E4462" w:rsidRPr="006E2612">
        <w:rPr>
          <w:rFonts w:asciiTheme="majorHAnsi" w:hAnsiTheme="majorHAnsi" w:cstheme="majorHAnsi"/>
          <w:sz w:val="24"/>
          <w:szCs w:val="24"/>
        </w:rPr>
        <w:t>real necessidade da secretaria</w:t>
      </w:r>
      <w:r w:rsidRPr="006E2612">
        <w:rPr>
          <w:rFonts w:asciiTheme="majorHAnsi" w:hAnsiTheme="majorHAnsi" w:cstheme="majorHAnsi"/>
          <w:sz w:val="24"/>
          <w:szCs w:val="24"/>
        </w:rPr>
        <w:t xml:space="preserve"> Municipal </w:t>
      </w:r>
      <w:r w:rsidR="006E4462" w:rsidRPr="006E2612">
        <w:rPr>
          <w:rFonts w:asciiTheme="majorHAnsi" w:hAnsiTheme="majorHAnsi" w:cstheme="majorHAnsi"/>
          <w:sz w:val="24"/>
          <w:szCs w:val="24"/>
        </w:rPr>
        <w:t>Educação da Prefeitura Municipal de Cantá-RR</w:t>
      </w:r>
      <w:r w:rsidRPr="006E2612">
        <w:rPr>
          <w:rFonts w:asciiTheme="majorHAnsi" w:hAnsiTheme="majorHAnsi" w:cstheme="majorHAnsi"/>
          <w:sz w:val="24"/>
          <w:szCs w:val="24"/>
        </w:rPr>
        <w:t>.</w:t>
      </w:r>
    </w:p>
    <w:p w14:paraId="6952AAB3" w14:textId="1CF0A9CF" w:rsidR="00BC1CA0" w:rsidRPr="006E2612" w:rsidRDefault="00BC1CA0" w:rsidP="006E2612">
      <w:pPr>
        <w:pStyle w:val="PargrafodaLista"/>
        <w:numPr>
          <w:ilvl w:val="1"/>
          <w:numId w:val="25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A </w:t>
      </w:r>
      <w:r w:rsidR="006E4462" w:rsidRPr="006E2612">
        <w:rPr>
          <w:rFonts w:asciiTheme="majorHAnsi" w:hAnsiTheme="majorHAnsi" w:cstheme="majorHAnsi"/>
          <w:sz w:val="24"/>
          <w:szCs w:val="24"/>
        </w:rPr>
        <w:t>existência</w:t>
      </w:r>
      <w:r w:rsidRPr="006E2612">
        <w:rPr>
          <w:rFonts w:asciiTheme="majorHAnsi" w:hAnsiTheme="majorHAnsi" w:cstheme="majorHAnsi"/>
          <w:sz w:val="24"/>
          <w:szCs w:val="24"/>
        </w:rPr>
        <w:t xml:space="preserve"> de preços registrados não obriga a Administração </w:t>
      </w:r>
      <w:r w:rsidR="006E4462" w:rsidRPr="006E2612">
        <w:rPr>
          <w:rFonts w:asciiTheme="majorHAnsi" w:hAnsiTheme="majorHAnsi" w:cstheme="majorHAnsi"/>
          <w:sz w:val="24"/>
          <w:szCs w:val="24"/>
        </w:rPr>
        <w:t>Pública</w:t>
      </w:r>
      <w:r w:rsidRPr="006E2612">
        <w:rPr>
          <w:rFonts w:asciiTheme="majorHAnsi" w:hAnsiTheme="majorHAnsi" w:cstheme="majorHAnsi"/>
          <w:sz w:val="24"/>
          <w:szCs w:val="24"/>
        </w:rPr>
        <w:t xml:space="preserve"> a contratar, sendo que as solicitações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se darão d</w:t>
      </w:r>
      <w:r w:rsidR="006E4462" w:rsidRPr="006E2612">
        <w:rPr>
          <w:rFonts w:asciiTheme="majorHAnsi" w:hAnsiTheme="majorHAnsi" w:cstheme="majorHAnsi"/>
          <w:sz w:val="24"/>
          <w:szCs w:val="24"/>
        </w:rPr>
        <w:t>e acordo com as necessidades da</w:t>
      </w:r>
      <w:r w:rsidRPr="006E2612">
        <w:rPr>
          <w:rFonts w:asciiTheme="majorHAnsi" w:hAnsiTheme="majorHAnsi" w:cstheme="majorHAnsi"/>
          <w:sz w:val="24"/>
          <w:szCs w:val="24"/>
        </w:rPr>
        <w:t xml:space="preserve"> Secretaria, respeitados os prazos de </w:t>
      </w:r>
      <w:r w:rsidR="006E4462" w:rsidRPr="006E2612">
        <w:rPr>
          <w:rFonts w:asciiTheme="majorHAnsi" w:hAnsiTheme="majorHAnsi" w:cstheme="majorHAnsi"/>
          <w:sz w:val="24"/>
          <w:szCs w:val="24"/>
        </w:rPr>
        <w:t>vigência</w:t>
      </w:r>
      <w:r w:rsidRPr="006E2612">
        <w:rPr>
          <w:rFonts w:asciiTheme="majorHAnsi" w:hAnsiTheme="majorHAnsi" w:cstheme="majorHAnsi"/>
          <w:sz w:val="24"/>
          <w:szCs w:val="24"/>
        </w:rPr>
        <w:t xml:space="preserve"> da Ata de </w:t>
      </w:r>
      <w:r w:rsidR="006E4462" w:rsidRPr="006E2612">
        <w:rPr>
          <w:rFonts w:asciiTheme="majorHAnsi" w:hAnsiTheme="majorHAnsi" w:cstheme="majorHAnsi"/>
          <w:sz w:val="24"/>
          <w:szCs w:val="24"/>
        </w:rPr>
        <w:t>Registro</w:t>
      </w:r>
      <w:r w:rsidRPr="006E2612">
        <w:rPr>
          <w:rFonts w:asciiTheme="majorHAnsi" w:hAnsiTheme="majorHAnsi" w:cstheme="majorHAnsi"/>
          <w:sz w:val="24"/>
          <w:szCs w:val="24"/>
        </w:rPr>
        <w:t xml:space="preserve"> de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Preços e do eventual Contrato Administrativo, assegurada </w:t>
      </w:r>
      <w:r w:rsidR="006E4462" w:rsidRPr="006E2612">
        <w:rPr>
          <w:rFonts w:asciiTheme="majorHAnsi" w:hAnsiTheme="majorHAnsi" w:cstheme="majorHAnsi"/>
          <w:sz w:val="24"/>
          <w:szCs w:val="24"/>
        </w:rPr>
        <w:t>preferência</w:t>
      </w:r>
      <w:r w:rsidRPr="006E2612">
        <w:rPr>
          <w:rFonts w:asciiTheme="majorHAnsi" w:hAnsiTheme="majorHAnsi" w:cstheme="majorHAnsi"/>
          <w:sz w:val="24"/>
          <w:szCs w:val="24"/>
        </w:rPr>
        <w:t xml:space="preserve"> ao </w:t>
      </w:r>
      <w:r w:rsidR="006E4462" w:rsidRPr="006E2612">
        <w:rPr>
          <w:rFonts w:asciiTheme="majorHAnsi" w:hAnsiTheme="majorHAnsi" w:cstheme="majorHAnsi"/>
          <w:sz w:val="24"/>
          <w:szCs w:val="24"/>
        </w:rPr>
        <w:t>fornecedor</w:t>
      </w:r>
      <w:r w:rsidRPr="006E2612">
        <w:rPr>
          <w:rFonts w:asciiTheme="majorHAnsi" w:hAnsiTheme="majorHAnsi" w:cstheme="majorHAnsi"/>
          <w:sz w:val="24"/>
          <w:szCs w:val="24"/>
        </w:rPr>
        <w:t xml:space="preserve"> em caso de aquisição.</w:t>
      </w:r>
    </w:p>
    <w:p w14:paraId="022F8E1F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236B94EF" w14:textId="6B9E76CB" w:rsidR="006E4462" w:rsidRPr="006E2612" w:rsidRDefault="006E4462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DAS GARANTIAS DO OBJETO</w:t>
      </w:r>
    </w:p>
    <w:p w14:paraId="713D4A9F" w14:textId="2651D02B" w:rsidR="00BC1CA0" w:rsidRPr="006E2612" w:rsidRDefault="006E4462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</w:t>
      </w:r>
      <w:r w:rsidR="00BC1CA0" w:rsidRPr="006E2612">
        <w:rPr>
          <w:rFonts w:asciiTheme="majorHAnsi" w:hAnsiTheme="majorHAnsi" w:cstheme="majorHAnsi"/>
          <w:sz w:val="24"/>
          <w:szCs w:val="24"/>
        </w:rPr>
        <w:t>s garantias dos produtos será, no mí</w:t>
      </w:r>
      <w:r w:rsidRPr="006E2612">
        <w:rPr>
          <w:rFonts w:asciiTheme="majorHAnsi" w:hAnsiTheme="majorHAnsi" w:cstheme="majorHAnsi"/>
          <w:sz w:val="24"/>
          <w:szCs w:val="24"/>
        </w:rPr>
        <w:t>nimo de 12 (doze) meses a conta</w:t>
      </w:r>
      <w:r w:rsidR="00C95955" w:rsidRPr="006E2612">
        <w:rPr>
          <w:rFonts w:asciiTheme="majorHAnsi" w:hAnsiTheme="majorHAnsi" w:cstheme="majorHAnsi"/>
          <w:sz w:val="24"/>
          <w:szCs w:val="24"/>
        </w:rPr>
        <w:t>r</w:t>
      </w:r>
      <w:r w:rsidRPr="006E2612">
        <w:rPr>
          <w:rFonts w:asciiTheme="majorHAnsi" w:hAnsiTheme="majorHAnsi" w:cstheme="majorHAnsi"/>
          <w:sz w:val="24"/>
          <w:szCs w:val="24"/>
        </w:rPr>
        <w:t xml:space="preserve"> do recebimento definitivo.</w:t>
      </w:r>
    </w:p>
    <w:p w14:paraId="57649FA2" w14:textId="7898C6B3" w:rsidR="00BC1CA0" w:rsidRPr="006E2612" w:rsidRDefault="00BC1CA0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Respondem pela validade do objeto</w:t>
      </w:r>
      <w:r w:rsidR="00C95955" w:rsidRPr="006E2612">
        <w:rPr>
          <w:rFonts w:asciiTheme="majorHAnsi" w:hAnsiTheme="majorHAnsi" w:cstheme="majorHAnsi"/>
          <w:sz w:val="24"/>
          <w:szCs w:val="24"/>
        </w:rPr>
        <w:t>,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o f</w:t>
      </w:r>
      <w:r w:rsidRPr="006E2612">
        <w:rPr>
          <w:rFonts w:asciiTheme="majorHAnsi" w:hAnsiTheme="majorHAnsi" w:cstheme="majorHAnsi"/>
          <w:sz w:val="24"/>
          <w:szCs w:val="24"/>
        </w:rPr>
        <w:t>abricante dos produtos.</w:t>
      </w:r>
    </w:p>
    <w:p w14:paraId="4B0B5F4E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4A4CFD04" w14:textId="180BC547" w:rsidR="006E4462" w:rsidRPr="006E2612" w:rsidRDefault="006E4462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OBRIGAÇÕES DA CONTRATADA</w:t>
      </w:r>
    </w:p>
    <w:p w14:paraId="6B6DB916" w14:textId="2966F1A3" w:rsidR="00B17493" w:rsidRPr="006E2612" w:rsidRDefault="00BC1CA0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Na execução do objeto do pre</w:t>
      </w:r>
      <w:r w:rsidR="006E4462" w:rsidRPr="006E2612">
        <w:rPr>
          <w:rFonts w:asciiTheme="majorHAnsi" w:hAnsiTheme="majorHAnsi" w:cstheme="majorHAnsi"/>
          <w:sz w:val="24"/>
          <w:szCs w:val="24"/>
        </w:rPr>
        <w:t>sente contrato, obriga-se a CONTRAT</w:t>
      </w:r>
      <w:r w:rsidRPr="006E2612">
        <w:rPr>
          <w:rFonts w:asciiTheme="majorHAnsi" w:hAnsiTheme="majorHAnsi" w:cstheme="majorHAnsi"/>
          <w:sz w:val="24"/>
          <w:szCs w:val="24"/>
        </w:rPr>
        <w:t>ADA a envidar todo o empenho e</w:t>
      </w:r>
      <w:r w:rsidR="006E446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dedicação </w:t>
      </w:r>
      <w:r w:rsidR="006E4462" w:rsidRPr="006E2612">
        <w:rPr>
          <w:rFonts w:asciiTheme="majorHAnsi" w:hAnsiTheme="majorHAnsi" w:cstheme="majorHAnsi"/>
          <w:sz w:val="24"/>
          <w:szCs w:val="24"/>
        </w:rPr>
        <w:t>necessários</w:t>
      </w:r>
      <w:r w:rsidRPr="006E2612">
        <w:rPr>
          <w:rFonts w:asciiTheme="majorHAnsi" w:hAnsiTheme="majorHAnsi" w:cstheme="majorHAnsi"/>
          <w:sz w:val="24"/>
          <w:szCs w:val="24"/>
        </w:rPr>
        <w:t xml:space="preserve"> ao fie</w:t>
      </w:r>
      <w:r w:rsidR="006E4462" w:rsidRPr="006E2612">
        <w:rPr>
          <w:rFonts w:asciiTheme="majorHAnsi" w:hAnsiTheme="majorHAnsi" w:cstheme="majorHAnsi"/>
          <w:sz w:val="24"/>
          <w:szCs w:val="24"/>
        </w:rPr>
        <w:t>l e adequado cumprimento das obrigações</w:t>
      </w:r>
      <w:r w:rsidR="002F4972" w:rsidRPr="006E2612">
        <w:rPr>
          <w:rFonts w:asciiTheme="majorHAnsi" w:hAnsiTheme="majorHAnsi" w:cstheme="majorHAnsi"/>
          <w:sz w:val="24"/>
          <w:szCs w:val="24"/>
        </w:rPr>
        <w:t xml:space="preserve"> decorrentes</w:t>
      </w:r>
      <w:r w:rsidRPr="006E2612">
        <w:rPr>
          <w:rFonts w:asciiTheme="majorHAnsi" w:hAnsiTheme="majorHAnsi" w:cstheme="majorHAnsi"/>
          <w:sz w:val="24"/>
          <w:szCs w:val="24"/>
        </w:rPr>
        <w:t xml:space="preserve"> do contrato, assim come</w:t>
      </w:r>
      <w:r w:rsidR="002F497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executar os serviços contratos de acordo com as </w:t>
      </w:r>
      <w:r w:rsidR="002F4972" w:rsidRPr="006E2612">
        <w:rPr>
          <w:rFonts w:asciiTheme="majorHAnsi" w:hAnsiTheme="majorHAnsi" w:cstheme="majorHAnsi"/>
          <w:sz w:val="24"/>
          <w:szCs w:val="24"/>
        </w:rPr>
        <w:t>especificações</w:t>
      </w:r>
      <w:r w:rsidRPr="006E2612">
        <w:rPr>
          <w:rFonts w:asciiTheme="majorHAnsi" w:hAnsiTheme="majorHAnsi" w:cstheme="majorHAnsi"/>
          <w:sz w:val="24"/>
          <w:szCs w:val="24"/>
        </w:rPr>
        <w:t xml:space="preserve"> constantes neste</w:t>
      </w:r>
      <w:r w:rsidR="002F4972" w:rsidRPr="006E2612">
        <w:rPr>
          <w:rFonts w:asciiTheme="majorHAnsi" w:hAnsiTheme="majorHAnsi" w:cstheme="majorHAnsi"/>
          <w:sz w:val="24"/>
          <w:szCs w:val="24"/>
        </w:rPr>
        <w:t xml:space="preserve"> termo de referência, consoante </w:t>
      </w:r>
      <w:r w:rsidRPr="006E2612">
        <w:rPr>
          <w:rFonts w:asciiTheme="majorHAnsi" w:hAnsiTheme="majorHAnsi" w:cstheme="majorHAnsi"/>
          <w:sz w:val="24"/>
          <w:szCs w:val="24"/>
        </w:rPr>
        <w:t>estabelece a Lei 8.666/93, obrigando-se ainda a:</w:t>
      </w:r>
    </w:p>
    <w:p w14:paraId="53B9D18A" w14:textId="4556BBCF" w:rsidR="00B17493" w:rsidRPr="006E2612" w:rsidRDefault="00BC1CA0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Cumprir fielmente o estabelecido no Temo de Referência e Edital do certame;</w:t>
      </w:r>
    </w:p>
    <w:p w14:paraId="07E8696F" w14:textId="0B9B3C6B" w:rsidR="00B17493" w:rsidRPr="006E2612" w:rsidRDefault="00BC1CA0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Manter, durante o fornecimento do objeto do Termo de </w:t>
      </w:r>
      <w:r w:rsidR="002F4972" w:rsidRPr="006E2612">
        <w:rPr>
          <w:rFonts w:asciiTheme="majorHAnsi" w:hAnsiTheme="majorHAnsi" w:cstheme="majorHAnsi"/>
          <w:sz w:val="24"/>
          <w:szCs w:val="24"/>
        </w:rPr>
        <w:t>Referência</w:t>
      </w:r>
      <w:r w:rsidRPr="006E2612">
        <w:rPr>
          <w:rFonts w:asciiTheme="majorHAnsi" w:hAnsiTheme="majorHAnsi" w:cstheme="majorHAnsi"/>
          <w:sz w:val="24"/>
          <w:szCs w:val="24"/>
        </w:rPr>
        <w:t xml:space="preserve"> e deste Edital, em compatibilidade com</w:t>
      </w:r>
      <w:r w:rsidR="002F497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as obrigações a serem assumidas, todas as </w:t>
      </w:r>
      <w:r w:rsidR="002F4972" w:rsidRPr="006E2612">
        <w:rPr>
          <w:rFonts w:asciiTheme="majorHAnsi" w:hAnsiTheme="majorHAnsi" w:cstheme="majorHAnsi"/>
          <w:sz w:val="24"/>
          <w:szCs w:val="24"/>
        </w:rPr>
        <w:t>condições</w:t>
      </w:r>
      <w:r w:rsidRPr="006E2612">
        <w:rPr>
          <w:rFonts w:asciiTheme="majorHAnsi" w:hAnsiTheme="majorHAnsi" w:cstheme="majorHAnsi"/>
          <w:sz w:val="24"/>
          <w:szCs w:val="24"/>
        </w:rPr>
        <w:t xml:space="preserve"> de habilitação e qualificação exigidas na licitação;</w:t>
      </w:r>
    </w:p>
    <w:p w14:paraId="35E5C524" w14:textId="249C52DA" w:rsidR="00B17493" w:rsidRPr="006E2612" w:rsidRDefault="00BC1CA0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Respeitar as normas e procedimentos de controle e acesso as </w:t>
      </w:r>
      <w:r w:rsidR="002F4972" w:rsidRPr="006E2612">
        <w:rPr>
          <w:rFonts w:asciiTheme="majorHAnsi" w:hAnsiTheme="majorHAnsi" w:cstheme="majorHAnsi"/>
          <w:sz w:val="24"/>
          <w:szCs w:val="24"/>
        </w:rPr>
        <w:t>dependências</w:t>
      </w:r>
      <w:r w:rsidRPr="006E2612">
        <w:rPr>
          <w:rFonts w:asciiTheme="majorHAnsi" w:hAnsiTheme="majorHAnsi" w:cstheme="majorHAnsi"/>
          <w:sz w:val="24"/>
          <w:szCs w:val="24"/>
        </w:rPr>
        <w:t xml:space="preserve"> da CONTRATANTE;</w:t>
      </w:r>
    </w:p>
    <w:p w14:paraId="392E5BAC" w14:textId="411D508F" w:rsidR="00B17493" w:rsidRPr="006E2612" w:rsidRDefault="00BC1CA0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Acatar as orientações da CONTRA</w:t>
      </w:r>
      <w:r w:rsidR="00DD45CD" w:rsidRPr="006E2612">
        <w:rPr>
          <w:rFonts w:asciiTheme="majorHAnsi" w:hAnsiTheme="majorHAnsi" w:cstheme="majorHAnsi"/>
          <w:sz w:val="24"/>
          <w:szCs w:val="24"/>
        </w:rPr>
        <w:t>T</w:t>
      </w:r>
      <w:r w:rsidRPr="006E2612">
        <w:rPr>
          <w:rFonts w:asciiTheme="majorHAnsi" w:hAnsiTheme="majorHAnsi" w:cstheme="majorHAnsi"/>
          <w:sz w:val="24"/>
          <w:szCs w:val="24"/>
        </w:rPr>
        <w:t>AN</w:t>
      </w:r>
      <w:r w:rsidR="00DD45CD" w:rsidRPr="006E2612">
        <w:rPr>
          <w:rFonts w:asciiTheme="majorHAnsi" w:hAnsiTheme="majorHAnsi" w:cstheme="majorHAnsi"/>
          <w:sz w:val="24"/>
          <w:szCs w:val="24"/>
        </w:rPr>
        <w:t>T</w:t>
      </w:r>
      <w:r w:rsidRPr="006E2612">
        <w:rPr>
          <w:rFonts w:asciiTheme="majorHAnsi" w:hAnsiTheme="majorHAnsi" w:cstheme="majorHAnsi"/>
          <w:sz w:val="24"/>
          <w:szCs w:val="24"/>
        </w:rPr>
        <w:t>E, emanadas pelo fiscal do contrato, sujeitando-se à ampla</w:t>
      </w:r>
      <w:r w:rsidR="002F497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irrestrita fiscalização, prestando todos os </w:t>
      </w:r>
      <w:r w:rsidR="002F4972" w:rsidRPr="006E2612">
        <w:rPr>
          <w:rFonts w:asciiTheme="majorHAnsi" w:hAnsiTheme="majorHAnsi" w:cstheme="majorHAnsi"/>
          <w:sz w:val="24"/>
          <w:szCs w:val="24"/>
        </w:rPr>
        <w:t>esclarecimentos</w:t>
      </w:r>
      <w:r w:rsidRPr="006E2612">
        <w:rPr>
          <w:rFonts w:asciiTheme="majorHAnsi" w:hAnsiTheme="majorHAnsi" w:cstheme="majorHAnsi"/>
          <w:sz w:val="24"/>
          <w:szCs w:val="24"/>
        </w:rPr>
        <w:t xml:space="preserve"> solicitados e aten</w:t>
      </w:r>
      <w:r w:rsidR="002F4972" w:rsidRPr="006E2612">
        <w:rPr>
          <w:rFonts w:asciiTheme="majorHAnsi" w:hAnsiTheme="majorHAnsi" w:cstheme="majorHAnsi"/>
          <w:sz w:val="24"/>
          <w:szCs w:val="24"/>
        </w:rPr>
        <w:t xml:space="preserve">dendo às reclamações formuladas </w:t>
      </w:r>
      <w:r w:rsidRPr="006E2612">
        <w:rPr>
          <w:rFonts w:asciiTheme="majorHAnsi" w:hAnsiTheme="majorHAnsi" w:cstheme="majorHAnsi"/>
          <w:sz w:val="24"/>
          <w:szCs w:val="24"/>
        </w:rPr>
        <w:t>desde que pertinentes ao objeto do contrato,</w:t>
      </w:r>
    </w:p>
    <w:p w14:paraId="63D0743A" w14:textId="2709CE18" w:rsidR="00B17493" w:rsidRPr="006E2612" w:rsidRDefault="00BC1CA0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Prestar as todas informações e os esclarecimentos solicitados pelo CONTRATANTE, desde que pertinente</w:t>
      </w:r>
      <w:r w:rsidR="002F497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ao objeto do contrato</w:t>
      </w:r>
    </w:p>
    <w:p w14:paraId="65B1F33A" w14:textId="64F1B3BD" w:rsidR="00B17493" w:rsidRPr="006E2612" w:rsidRDefault="00BC1CA0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Arcar com todas as despesas, diretas e indiretas, decorrentes do cumprimento das obrigações assumidas</w:t>
      </w:r>
      <w:r w:rsidR="002F4972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sem qualquer </w:t>
      </w:r>
      <w:r w:rsidR="002F4972" w:rsidRPr="006E2612">
        <w:rPr>
          <w:rFonts w:asciiTheme="majorHAnsi" w:hAnsiTheme="majorHAnsi" w:cstheme="majorHAnsi"/>
          <w:sz w:val="24"/>
          <w:szCs w:val="24"/>
        </w:rPr>
        <w:t>ônus</w:t>
      </w:r>
      <w:r w:rsidRPr="006E2612">
        <w:rPr>
          <w:rFonts w:asciiTheme="majorHAnsi" w:hAnsiTheme="majorHAnsi" w:cstheme="majorHAnsi"/>
          <w:sz w:val="24"/>
          <w:szCs w:val="24"/>
        </w:rPr>
        <w:t xml:space="preserve"> à CONTRATANTE;</w:t>
      </w:r>
    </w:p>
    <w:p w14:paraId="248ABE54" w14:textId="4ED5D8EA" w:rsidR="00B17493" w:rsidRPr="006E2612" w:rsidRDefault="002F4972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Fica expressamente vedada a terceirização, no todo ou em parte, do objeto do contrato, devendo sempre serem realizados pela equipe de profissionais da CONTRATADA.</w:t>
      </w:r>
    </w:p>
    <w:p w14:paraId="36C711A1" w14:textId="77777777" w:rsidR="00816EE7" w:rsidRPr="006E2612" w:rsidRDefault="002F4972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Entregar os produtos licitados no local e prazo estabelecidos no edital, no termo de referência e no contrato, não podendo ultrapassar 05 (cinco) dias corridos da data da retirada/recebimento da nota de empenho ou Ordem de Fornecimento,</w:t>
      </w:r>
    </w:p>
    <w:p w14:paraId="79AB5FCD" w14:textId="77777777" w:rsidR="00816EE7" w:rsidRPr="006E2612" w:rsidRDefault="002F4972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No caso do não cumprimento do prazo estipulado para o fornecimento dos produtos, poderá haver aplicação de multa contratual por parte da CONTRATANTE,</w:t>
      </w:r>
    </w:p>
    <w:p w14:paraId="3C20C5BC" w14:textId="77777777" w:rsidR="00816EE7" w:rsidRPr="006E2612" w:rsidRDefault="002F4972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Responsabilizar-se por eventuais transtornos ou prejuízos causados aos serviços da PREFEITURA MUNICIPAL DE CANTÁ, decorrentes de ineficiência, atrasos ou irregularidades cometidas no fornecimento;</w:t>
      </w:r>
    </w:p>
    <w:p w14:paraId="1AA4ABEB" w14:textId="77777777" w:rsidR="00816EE7" w:rsidRPr="006E2612" w:rsidRDefault="002F4972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Responsabilizar-se por todas as providências e obrigações estabelecidas na legislação especifica de acidentes do trabalho quando, em ocorrência da espécie, forem vítimas os seus </w:t>
      </w:r>
      <w:r w:rsidRPr="006E2612">
        <w:rPr>
          <w:rFonts w:asciiTheme="majorHAnsi" w:hAnsiTheme="majorHAnsi" w:cstheme="majorHAnsi"/>
          <w:sz w:val="24"/>
          <w:szCs w:val="24"/>
        </w:rPr>
        <w:lastRenderedPageBreak/>
        <w:t xml:space="preserve">empregados ou prepostos alocados a execuça0 do objeto deste Edital, no fornecimento do objeto ou em conexão com estes, ainda que verificados nas dependências da PREFEITURA MUNICIPAL DE </w:t>
      </w:r>
      <w:r w:rsidR="00F6658C" w:rsidRPr="006E2612">
        <w:rPr>
          <w:rFonts w:asciiTheme="majorHAnsi" w:hAnsiTheme="majorHAnsi" w:cstheme="majorHAnsi"/>
          <w:sz w:val="24"/>
          <w:szCs w:val="24"/>
        </w:rPr>
        <w:t>CANTÁ</w:t>
      </w:r>
      <w:r w:rsidRPr="006E2612">
        <w:rPr>
          <w:rFonts w:asciiTheme="majorHAnsi" w:hAnsiTheme="majorHAnsi" w:cstheme="majorHAnsi"/>
          <w:sz w:val="24"/>
          <w:szCs w:val="24"/>
        </w:rPr>
        <w:t>;</w:t>
      </w:r>
    </w:p>
    <w:p w14:paraId="0987585B" w14:textId="77777777" w:rsidR="00816EE7" w:rsidRPr="006E2612" w:rsidRDefault="002F4972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Pagar os salários devidos aos seus empregados e todos os encargos previstos na </w:t>
      </w:r>
      <w:r w:rsidR="00F6658C" w:rsidRPr="006E2612">
        <w:rPr>
          <w:rFonts w:asciiTheme="majorHAnsi" w:hAnsiTheme="majorHAnsi" w:cstheme="majorHAnsi"/>
          <w:sz w:val="24"/>
          <w:szCs w:val="24"/>
        </w:rPr>
        <w:t>legislação</w:t>
      </w:r>
      <w:r w:rsidRPr="006E2612">
        <w:rPr>
          <w:rFonts w:asciiTheme="majorHAnsi" w:hAnsiTheme="majorHAnsi" w:cstheme="majorHAnsi"/>
          <w:sz w:val="24"/>
          <w:szCs w:val="24"/>
        </w:rPr>
        <w:t xml:space="preserve"> trabalhista,</w:t>
      </w:r>
      <w:r w:rsidR="00F6658C" w:rsidRPr="006E2612">
        <w:rPr>
          <w:rFonts w:asciiTheme="majorHAnsi" w:hAnsiTheme="majorHAnsi" w:cstheme="majorHAnsi"/>
          <w:sz w:val="24"/>
          <w:szCs w:val="24"/>
        </w:rPr>
        <w:t xml:space="preserve"> previdenciária</w:t>
      </w:r>
      <w:r w:rsidRPr="006E2612">
        <w:rPr>
          <w:rFonts w:asciiTheme="majorHAnsi" w:hAnsiTheme="majorHAnsi" w:cstheme="majorHAnsi"/>
          <w:sz w:val="24"/>
          <w:szCs w:val="24"/>
        </w:rPr>
        <w:t>, fiscal e quaisquer outras despesas, incidentes sobre o objeto deste Edital,</w:t>
      </w:r>
    </w:p>
    <w:p w14:paraId="75F1698A" w14:textId="77777777" w:rsidR="00816EE7" w:rsidRPr="006E2612" w:rsidRDefault="002F4972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Atender, por meio do preposto nomeado, qualquer solicitação por parte dos gestores do contrato,</w:t>
      </w:r>
      <w:r w:rsidR="00F6658C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prestando as informações referentes ao </w:t>
      </w:r>
      <w:r w:rsidR="00F6658C" w:rsidRPr="006E2612">
        <w:rPr>
          <w:rFonts w:asciiTheme="majorHAnsi" w:hAnsiTheme="majorHAnsi" w:cstheme="majorHAnsi"/>
          <w:sz w:val="24"/>
          <w:szCs w:val="24"/>
        </w:rPr>
        <w:t>fornecimento</w:t>
      </w:r>
      <w:r w:rsidRPr="006E2612">
        <w:rPr>
          <w:rFonts w:asciiTheme="majorHAnsi" w:hAnsiTheme="majorHAnsi" w:cstheme="majorHAnsi"/>
          <w:sz w:val="24"/>
          <w:szCs w:val="24"/>
        </w:rPr>
        <w:t xml:space="preserve"> dos bens, bem como as </w:t>
      </w:r>
      <w:r w:rsidR="00F6658C" w:rsidRPr="006E2612">
        <w:rPr>
          <w:rFonts w:asciiTheme="majorHAnsi" w:hAnsiTheme="majorHAnsi" w:cstheme="majorHAnsi"/>
          <w:sz w:val="24"/>
          <w:szCs w:val="24"/>
        </w:rPr>
        <w:t>correções</w:t>
      </w:r>
      <w:r w:rsidRPr="006E2612">
        <w:rPr>
          <w:rFonts w:asciiTheme="majorHAnsi" w:hAnsiTheme="majorHAnsi" w:cstheme="majorHAnsi"/>
          <w:sz w:val="24"/>
          <w:szCs w:val="24"/>
        </w:rPr>
        <w:t xml:space="preserve"> de </w:t>
      </w:r>
      <w:r w:rsidR="00F6658C" w:rsidRPr="006E2612">
        <w:rPr>
          <w:rFonts w:asciiTheme="majorHAnsi" w:hAnsiTheme="majorHAnsi" w:cstheme="majorHAnsi"/>
          <w:sz w:val="24"/>
          <w:szCs w:val="24"/>
        </w:rPr>
        <w:t>eventuais irregularidades</w:t>
      </w:r>
      <w:r w:rsidRPr="006E2612">
        <w:rPr>
          <w:rFonts w:asciiTheme="majorHAnsi" w:hAnsiTheme="majorHAnsi" w:cstheme="majorHAnsi"/>
          <w:sz w:val="24"/>
          <w:szCs w:val="24"/>
        </w:rPr>
        <w:t xml:space="preserve"> na execução do objeto contratado,</w:t>
      </w:r>
    </w:p>
    <w:p w14:paraId="5B7D7774" w14:textId="0DC5BD07" w:rsidR="002F4972" w:rsidRPr="006E2612" w:rsidRDefault="002F4972" w:rsidP="006E2612">
      <w:pPr>
        <w:pStyle w:val="PargrafodaLista"/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O produto a ser fornecido pela licitante vencedora deve apresentar embalagem em bom estado, sem</w:t>
      </w:r>
      <w:r w:rsidR="00F6658C" w:rsidRPr="006E2612">
        <w:rPr>
          <w:rFonts w:asciiTheme="majorHAnsi" w:hAnsiTheme="majorHAnsi" w:cstheme="majorHAnsi"/>
          <w:sz w:val="24"/>
          <w:szCs w:val="24"/>
        </w:rPr>
        <w:t xml:space="preserve"> avarias, ou qualquer tipo de defeito e/</w:t>
      </w:r>
      <w:r w:rsidRPr="006E2612">
        <w:rPr>
          <w:rFonts w:asciiTheme="majorHAnsi" w:hAnsiTheme="majorHAnsi" w:cstheme="majorHAnsi"/>
          <w:sz w:val="24"/>
          <w:szCs w:val="24"/>
        </w:rPr>
        <w:t>ou que comprometa o produto</w:t>
      </w:r>
      <w:r w:rsidR="0049142A" w:rsidRPr="006E2612">
        <w:rPr>
          <w:rFonts w:asciiTheme="majorHAnsi" w:hAnsiTheme="majorHAnsi" w:cstheme="majorHAnsi"/>
          <w:sz w:val="24"/>
          <w:szCs w:val="24"/>
        </w:rPr>
        <w:t>.</w:t>
      </w:r>
    </w:p>
    <w:p w14:paraId="4A537FF7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775C8EF4" w14:textId="6D2A8C52" w:rsidR="00F6658C" w:rsidRPr="006E2612" w:rsidRDefault="00F6658C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OBRIGAÇÕES DA CONTRATANTE</w:t>
      </w:r>
    </w:p>
    <w:p w14:paraId="34E52379" w14:textId="09B4A376" w:rsidR="00F6658C" w:rsidRPr="006E2612" w:rsidRDefault="002F4972" w:rsidP="006E2612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Receber o objeto no prazo e condições estabelecidas no Edital e seus anexos,</w:t>
      </w:r>
    </w:p>
    <w:p w14:paraId="5CC2F881" w14:textId="399EDD5F" w:rsidR="00B17493" w:rsidRPr="006E2612" w:rsidRDefault="002F4972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Verificar minuciosamente, a conformidade os serviços executados com as especificações constantes na</w:t>
      </w:r>
      <w:r w:rsidR="00F6658C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proposta da licitante vencedora</w:t>
      </w:r>
      <w:r w:rsidR="00B17493" w:rsidRPr="006E2612">
        <w:rPr>
          <w:rFonts w:asciiTheme="majorHAnsi" w:hAnsiTheme="majorHAnsi" w:cstheme="majorHAnsi"/>
          <w:sz w:val="24"/>
          <w:szCs w:val="24"/>
        </w:rPr>
        <w:t>.</w:t>
      </w:r>
    </w:p>
    <w:p w14:paraId="227D9ECE" w14:textId="307E52BE" w:rsidR="00B17493" w:rsidRPr="006E2612" w:rsidRDefault="002F4972" w:rsidP="006E2612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Comunicar à Contratada, por escrito, má execução dos serviços, falhas ou </w:t>
      </w:r>
      <w:r w:rsidR="00F6658C" w:rsidRPr="006E2612">
        <w:rPr>
          <w:rFonts w:asciiTheme="majorHAnsi" w:hAnsiTheme="majorHAnsi" w:cstheme="majorHAnsi"/>
          <w:sz w:val="24"/>
          <w:szCs w:val="24"/>
        </w:rPr>
        <w:t>irregularidades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F6658C" w:rsidRPr="006E2612">
        <w:rPr>
          <w:rFonts w:asciiTheme="majorHAnsi" w:hAnsiTheme="majorHAnsi" w:cstheme="majorHAnsi"/>
          <w:sz w:val="24"/>
          <w:szCs w:val="24"/>
        </w:rPr>
        <w:t>verificadas</w:t>
      </w:r>
      <w:r w:rsidRPr="006E2612">
        <w:rPr>
          <w:rFonts w:asciiTheme="majorHAnsi" w:hAnsiTheme="majorHAnsi" w:cstheme="majorHAnsi"/>
          <w:sz w:val="24"/>
          <w:szCs w:val="24"/>
        </w:rPr>
        <w:t xml:space="preserve"> no</w:t>
      </w:r>
      <w:r w:rsidR="00F6658C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objeto fornecido, para que seja </w:t>
      </w:r>
      <w:r w:rsidR="00F6658C" w:rsidRPr="006E2612">
        <w:rPr>
          <w:rFonts w:asciiTheme="majorHAnsi" w:hAnsiTheme="majorHAnsi" w:cstheme="majorHAnsi"/>
          <w:sz w:val="24"/>
          <w:szCs w:val="24"/>
        </w:rPr>
        <w:t>substituído</w:t>
      </w:r>
      <w:r w:rsidRPr="006E2612">
        <w:rPr>
          <w:rFonts w:asciiTheme="majorHAnsi" w:hAnsiTheme="majorHAnsi" w:cstheme="majorHAnsi"/>
          <w:sz w:val="24"/>
          <w:szCs w:val="24"/>
        </w:rPr>
        <w:t xml:space="preserve">, reparado ou </w:t>
      </w:r>
      <w:r w:rsidR="00F6658C" w:rsidRPr="006E2612">
        <w:rPr>
          <w:rFonts w:asciiTheme="majorHAnsi" w:hAnsiTheme="majorHAnsi" w:cstheme="majorHAnsi"/>
          <w:sz w:val="24"/>
          <w:szCs w:val="24"/>
        </w:rPr>
        <w:t>corrigido</w:t>
      </w:r>
      <w:r w:rsidRPr="006E2612">
        <w:rPr>
          <w:rFonts w:asciiTheme="majorHAnsi" w:hAnsiTheme="majorHAnsi" w:cstheme="majorHAnsi"/>
          <w:sz w:val="24"/>
          <w:szCs w:val="24"/>
        </w:rPr>
        <w:t>,</w:t>
      </w:r>
    </w:p>
    <w:p w14:paraId="72735535" w14:textId="1FE14C7A" w:rsidR="00B17493" w:rsidRPr="006E2612" w:rsidRDefault="002F4972" w:rsidP="006E2612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Aplicar à Contratada as penalidades </w:t>
      </w:r>
      <w:r w:rsidR="00F6658C" w:rsidRPr="006E2612">
        <w:rPr>
          <w:rFonts w:asciiTheme="majorHAnsi" w:hAnsiTheme="majorHAnsi" w:cstheme="majorHAnsi"/>
          <w:sz w:val="24"/>
          <w:szCs w:val="24"/>
        </w:rPr>
        <w:t>cabíveis</w:t>
      </w:r>
      <w:r w:rsidRPr="006E2612">
        <w:rPr>
          <w:rFonts w:asciiTheme="majorHAnsi" w:hAnsiTheme="majorHAnsi" w:cstheme="majorHAnsi"/>
          <w:sz w:val="24"/>
          <w:szCs w:val="24"/>
        </w:rPr>
        <w:t xml:space="preserve">, </w:t>
      </w:r>
      <w:r w:rsidR="00F6658C" w:rsidRPr="006E2612">
        <w:rPr>
          <w:rFonts w:asciiTheme="majorHAnsi" w:hAnsiTheme="majorHAnsi" w:cstheme="majorHAnsi"/>
          <w:sz w:val="24"/>
          <w:szCs w:val="24"/>
        </w:rPr>
        <w:t>tomando-a</w:t>
      </w:r>
      <w:r w:rsidRPr="006E2612">
        <w:rPr>
          <w:rFonts w:asciiTheme="majorHAnsi" w:hAnsiTheme="majorHAnsi" w:cstheme="majorHAnsi"/>
          <w:sz w:val="24"/>
          <w:szCs w:val="24"/>
        </w:rPr>
        <w:t xml:space="preserve"> a inapta </w:t>
      </w:r>
      <w:r w:rsidR="00F6658C" w:rsidRPr="006E2612">
        <w:rPr>
          <w:rFonts w:asciiTheme="majorHAnsi" w:hAnsiTheme="majorHAnsi" w:cstheme="majorHAnsi"/>
          <w:sz w:val="24"/>
          <w:szCs w:val="24"/>
        </w:rPr>
        <w:t>para concorrer</w:t>
      </w:r>
      <w:r w:rsidRPr="006E2612">
        <w:rPr>
          <w:rFonts w:asciiTheme="majorHAnsi" w:hAnsiTheme="majorHAnsi" w:cstheme="majorHAnsi"/>
          <w:sz w:val="24"/>
          <w:szCs w:val="24"/>
        </w:rPr>
        <w:t xml:space="preserve"> a </w:t>
      </w:r>
      <w:r w:rsidR="00F6658C" w:rsidRPr="006E2612">
        <w:rPr>
          <w:rFonts w:asciiTheme="majorHAnsi" w:hAnsiTheme="majorHAnsi" w:cstheme="majorHAnsi"/>
          <w:sz w:val="24"/>
          <w:szCs w:val="24"/>
        </w:rPr>
        <w:t>licitações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F6658C" w:rsidRPr="006E2612">
        <w:rPr>
          <w:rFonts w:asciiTheme="majorHAnsi" w:hAnsiTheme="majorHAnsi" w:cstheme="majorHAnsi"/>
          <w:sz w:val="24"/>
          <w:szCs w:val="24"/>
        </w:rPr>
        <w:t>públicas;</w:t>
      </w:r>
    </w:p>
    <w:p w14:paraId="0D405553" w14:textId="6EE1C5F4" w:rsidR="00B17493" w:rsidRPr="006E2612" w:rsidRDefault="002F4972" w:rsidP="006E2612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Acompanhar e fiscalizar o cumprimento das obrigações da Contratada, através de comissão/servidor</w:t>
      </w:r>
      <w:r w:rsidR="00F6658C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especialmente designado,</w:t>
      </w:r>
    </w:p>
    <w:p w14:paraId="3FC13875" w14:textId="116B42B0" w:rsidR="00B17493" w:rsidRPr="006E2612" w:rsidRDefault="002F4972" w:rsidP="006E2612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 Administração não responderá por quaisquer compromissos assumidos pela Contratada com terceiros,</w:t>
      </w:r>
      <w:r w:rsidR="00F6658C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ainda que vinculados </w:t>
      </w:r>
      <w:r w:rsidR="005F2940" w:rsidRPr="006E2612">
        <w:rPr>
          <w:rFonts w:asciiTheme="majorHAnsi" w:hAnsiTheme="majorHAnsi" w:cstheme="majorHAnsi"/>
          <w:sz w:val="24"/>
          <w:szCs w:val="24"/>
        </w:rPr>
        <w:t>a</w:t>
      </w:r>
      <w:r w:rsidRPr="006E2612">
        <w:rPr>
          <w:rFonts w:asciiTheme="majorHAnsi" w:hAnsiTheme="majorHAnsi" w:cstheme="majorHAnsi"/>
          <w:sz w:val="24"/>
          <w:szCs w:val="24"/>
        </w:rPr>
        <w:t xml:space="preserve"> execução do presente Termo de Contrato, bem como por qualquer dano causado a</w:t>
      </w:r>
      <w:r w:rsidR="00F6658C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terceiros em </w:t>
      </w:r>
      <w:r w:rsidR="00F6658C" w:rsidRPr="006E2612">
        <w:rPr>
          <w:rFonts w:asciiTheme="majorHAnsi" w:hAnsiTheme="majorHAnsi" w:cstheme="majorHAnsi"/>
          <w:sz w:val="24"/>
          <w:szCs w:val="24"/>
        </w:rPr>
        <w:t>decorrência</w:t>
      </w:r>
      <w:r w:rsidRPr="006E2612">
        <w:rPr>
          <w:rFonts w:asciiTheme="majorHAnsi" w:hAnsiTheme="majorHAnsi" w:cstheme="majorHAnsi"/>
          <w:sz w:val="24"/>
          <w:szCs w:val="24"/>
        </w:rPr>
        <w:t xml:space="preserve"> de ato da Contratada, de seus empregados, prepostos ou subordinados.</w:t>
      </w:r>
    </w:p>
    <w:p w14:paraId="3F1A0496" w14:textId="1E3531A8" w:rsidR="00B17493" w:rsidRPr="006E2612" w:rsidRDefault="002F4972" w:rsidP="006E2612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Comunicar a empresa vencedora toda e qualquer ocorrência relacionada com a execução dos) </w:t>
      </w:r>
      <w:r w:rsidR="005F2940" w:rsidRPr="006E2612">
        <w:rPr>
          <w:rFonts w:asciiTheme="majorHAnsi" w:hAnsiTheme="majorHAnsi" w:cstheme="majorHAnsi"/>
          <w:sz w:val="24"/>
          <w:szCs w:val="24"/>
        </w:rPr>
        <w:t>serviço (</w:t>
      </w:r>
      <w:r w:rsidRPr="006E2612">
        <w:rPr>
          <w:rFonts w:asciiTheme="majorHAnsi" w:hAnsiTheme="majorHAnsi" w:cstheme="majorHAnsi"/>
          <w:sz w:val="24"/>
          <w:szCs w:val="24"/>
        </w:rPr>
        <w:t>s).</w:t>
      </w:r>
    </w:p>
    <w:p w14:paraId="7B8C3A4A" w14:textId="28ADA227" w:rsidR="00B17493" w:rsidRPr="006E2612" w:rsidRDefault="002F4972" w:rsidP="006E2612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Efetuar o pagamento à(s) empresa(s) vencedora(s) no prazo estipulado neste edital.</w:t>
      </w:r>
    </w:p>
    <w:p w14:paraId="01D16737" w14:textId="3612B7DC" w:rsidR="002F4972" w:rsidRPr="006E2612" w:rsidRDefault="002F4972" w:rsidP="006E2612">
      <w:pPr>
        <w:pStyle w:val="PargrafodaLista"/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Rejeitar, no todo ou em parte, os serviços que a(s) empresa(s) executar(em) fora das especificações do</w:t>
      </w:r>
      <w:r w:rsidR="00911C01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Edital.</w:t>
      </w:r>
    </w:p>
    <w:p w14:paraId="1592C0F6" w14:textId="77777777" w:rsidR="00F14B62" w:rsidRPr="006E2612" w:rsidRDefault="00F14B62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59716658" w14:textId="09723518" w:rsidR="00CE7650" w:rsidRPr="006E2612" w:rsidRDefault="00CE7650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DAS PENALIDADES</w:t>
      </w:r>
    </w:p>
    <w:p w14:paraId="2FB2E33A" w14:textId="6A146419" w:rsidR="00B17493" w:rsidRPr="006E2612" w:rsidRDefault="002F4972" w:rsidP="006E2612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O descumprimento total ou parcial, de qualquer das obrigações estabelecidas neste Termo de Referência,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sujeitará às sanções previstas</w:t>
      </w:r>
      <w:r w:rsidR="00AF7721" w:rsidRPr="006E2612">
        <w:rPr>
          <w:rFonts w:asciiTheme="majorHAnsi" w:hAnsiTheme="majorHAnsi" w:cstheme="majorHAnsi"/>
          <w:sz w:val="24"/>
          <w:szCs w:val="24"/>
        </w:rPr>
        <w:t xml:space="preserve"> na lei em vigência</w:t>
      </w:r>
      <w:r w:rsidR="00CE7650" w:rsidRPr="006E2612">
        <w:rPr>
          <w:rFonts w:asciiTheme="majorHAnsi" w:hAnsiTheme="majorHAnsi" w:cstheme="majorHAnsi"/>
          <w:sz w:val="24"/>
          <w:szCs w:val="24"/>
        </w:rPr>
        <w:t>, garantida previ</w:t>
      </w:r>
      <w:r w:rsidRPr="006E2612">
        <w:rPr>
          <w:rFonts w:asciiTheme="majorHAnsi" w:hAnsiTheme="majorHAnsi" w:cstheme="majorHAnsi"/>
          <w:sz w:val="24"/>
          <w:szCs w:val="24"/>
        </w:rPr>
        <w:t>a e ampla defesa em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processo.</w:t>
      </w:r>
    </w:p>
    <w:p w14:paraId="608BC8A7" w14:textId="2AE8D293" w:rsidR="00B17493" w:rsidRPr="006E2612" w:rsidRDefault="002F4972" w:rsidP="006E2612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A CONTRATADA </w:t>
      </w:r>
      <w:r w:rsidR="00CE7650" w:rsidRPr="006E2612">
        <w:rPr>
          <w:rFonts w:asciiTheme="majorHAnsi" w:hAnsiTheme="majorHAnsi" w:cstheme="majorHAnsi"/>
          <w:sz w:val="24"/>
          <w:szCs w:val="24"/>
        </w:rPr>
        <w:t>ficará</w:t>
      </w:r>
      <w:r w:rsidRPr="006E2612">
        <w:rPr>
          <w:rFonts w:asciiTheme="majorHAnsi" w:hAnsiTheme="majorHAnsi" w:cstheme="majorHAnsi"/>
          <w:sz w:val="24"/>
          <w:szCs w:val="24"/>
        </w:rPr>
        <w:t xml:space="preserve"> sujeita, em caso de atraso </w:t>
      </w:r>
      <w:r w:rsidR="00CE7650" w:rsidRPr="006E2612">
        <w:rPr>
          <w:rFonts w:asciiTheme="majorHAnsi" w:hAnsiTheme="majorHAnsi" w:cstheme="majorHAnsi"/>
          <w:sz w:val="24"/>
          <w:szCs w:val="24"/>
        </w:rPr>
        <w:t>injustificado</w:t>
      </w:r>
      <w:r w:rsidRPr="006E2612">
        <w:rPr>
          <w:rFonts w:asciiTheme="majorHAnsi" w:hAnsiTheme="majorHAnsi" w:cstheme="majorHAnsi"/>
          <w:sz w:val="24"/>
          <w:szCs w:val="24"/>
        </w:rPr>
        <w:t xml:space="preserve"> na execução do contrato, sem prejuízo da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rescisão unilateral e de outras </w:t>
      </w:r>
      <w:r w:rsidR="00CE7650" w:rsidRPr="006E2612">
        <w:rPr>
          <w:rFonts w:asciiTheme="majorHAnsi" w:hAnsiTheme="majorHAnsi" w:cstheme="majorHAnsi"/>
          <w:sz w:val="24"/>
          <w:szCs w:val="24"/>
        </w:rPr>
        <w:t>sanções</w:t>
      </w:r>
      <w:r w:rsidRPr="006E2612">
        <w:rPr>
          <w:rFonts w:asciiTheme="majorHAnsi" w:hAnsiTheme="majorHAnsi" w:cstheme="majorHAnsi"/>
          <w:sz w:val="24"/>
          <w:szCs w:val="24"/>
        </w:rPr>
        <w:t xml:space="preserve"> previstas na Lei</w:t>
      </w:r>
      <w:r w:rsidR="00AF7721" w:rsidRPr="006E2612">
        <w:rPr>
          <w:rFonts w:asciiTheme="majorHAnsi" w:hAnsiTheme="majorHAnsi" w:cstheme="majorHAnsi"/>
          <w:sz w:val="24"/>
          <w:szCs w:val="24"/>
        </w:rPr>
        <w:t xml:space="preserve"> em vigência, </w:t>
      </w:r>
      <w:r w:rsidRPr="006E2612">
        <w:rPr>
          <w:rFonts w:asciiTheme="majorHAnsi" w:hAnsiTheme="majorHAnsi" w:cstheme="majorHAnsi"/>
          <w:sz w:val="24"/>
          <w:szCs w:val="24"/>
        </w:rPr>
        <w:t xml:space="preserve">as </w:t>
      </w:r>
      <w:r w:rsidR="00CE7650" w:rsidRPr="006E2612">
        <w:rPr>
          <w:rFonts w:asciiTheme="majorHAnsi" w:hAnsiTheme="majorHAnsi" w:cstheme="majorHAnsi"/>
          <w:sz w:val="24"/>
          <w:szCs w:val="24"/>
        </w:rPr>
        <w:t>sanções</w:t>
      </w:r>
      <w:r w:rsidRPr="006E2612">
        <w:rPr>
          <w:rFonts w:asciiTheme="majorHAnsi" w:hAnsiTheme="majorHAnsi" w:cstheme="majorHAnsi"/>
          <w:sz w:val="24"/>
          <w:szCs w:val="24"/>
        </w:rPr>
        <w:t xml:space="preserve"> administrativas previstas nas seguintes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hipóteses:</w:t>
      </w:r>
    </w:p>
    <w:p w14:paraId="36DA7575" w14:textId="5E56CE83" w:rsidR="00E43923" w:rsidRPr="006E2612" w:rsidRDefault="00CE7650" w:rsidP="006E2612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Advertência</w:t>
      </w:r>
      <w:r w:rsidR="002F4972" w:rsidRPr="006E2612">
        <w:rPr>
          <w:rFonts w:asciiTheme="majorHAnsi" w:hAnsiTheme="majorHAnsi" w:cstheme="majorHAnsi"/>
          <w:sz w:val="24"/>
          <w:szCs w:val="24"/>
        </w:rPr>
        <w:t xml:space="preserve"> por escrito,</w:t>
      </w:r>
      <w:r w:rsidR="00DD45CD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2F4972" w:rsidRPr="006E2612">
        <w:rPr>
          <w:rFonts w:asciiTheme="majorHAnsi" w:hAnsiTheme="majorHAnsi" w:cstheme="majorHAnsi"/>
          <w:sz w:val="24"/>
          <w:szCs w:val="24"/>
        </w:rPr>
        <w:t>5% (cinco por cento) sobre o valor da Autorização de Fornecimento, Obras e Serviços, por atraso na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2F4972" w:rsidRPr="006E2612">
        <w:rPr>
          <w:rFonts w:asciiTheme="majorHAnsi" w:hAnsiTheme="majorHAnsi" w:cstheme="majorHAnsi"/>
          <w:sz w:val="24"/>
          <w:szCs w:val="24"/>
        </w:rPr>
        <w:t>execução do objeto contratual</w:t>
      </w:r>
      <w:r w:rsidRPr="006E2612">
        <w:rPr>
          <w:rFonts w:asciiTheme="majorHAnsi" w:hAnsiTheme="majorHAnsi" w:cstheme="majorHAnsi"/>
          <w:sz w:val="24"/>
          <w:szCs w:val="24"/>
        </w:rPr>
        <w:t xml:space="preserve"> quando superior a 10 di</w:t>
      </w:r>
      <w:r w:rsidR="002F4972" w:rsidRPr="006E2612">
        <w:rPr>
          <w:rFonts w:asciiTheme="majorHAnsi" w:hAnsiTheme="majorHAnsi" w:cstheme="majorHAnsi"/>
          <w:sz w:val="24"/>
          <w:szCs w:val="24"/>
        </w:rPr>
        <w:t xml:space="preserve">as, </w:t>
      </w:r>
      <w:r w:rsidRPr="006E2612">
        <w:rPr>
          <w:rFonts w:asciiTheme="majorHAnsi" w:hAnsiTheme="majorHAnsi" w:cstheme="majorHAnsi"/>
          <w:sz w:val="24"/>
          <w:szCs w:val="24"/>
        </w:rPr>
        <w:t>contados</w:t>
      </w:r>
      <w:r w:rsidR="002F4972" w:rsidRPr="006E2612">
        <w:rPr>
          <w:rFonts w:asciiTheme="majorHAnsi" w:hAnsiTheme="majorHAnsi" w:cstheme="majorHAnsi"/>
          <w:sz w:val="24"/>
          <w:szCs w:val="24"/>
        </w:rPr>
        <w:t xml:space="preserve"> a partir </w:t>
      </w:r>
      <w:r w:rsidR="00E43923" w:rsidRPr="006E2612">
        <w:rPr>
          <w:rFonts w:asciiTheme="majorHAnsi" w:hAnsiTheme="majorHAnsi" w:cstheme="majorHAnsi"/>
          <w:sz w:val="24"/>
          <w:szCs w:val="24"/>
        </w:rPr>
        <w:t>da data de entrega da ordem de fornecimento emitida pela secretaria de educação;</w:t>
      </w:r>
    </w:p>
    <w:p w14:paraId="391F7541" w14:textId="165FEB19" w:rsidR="00E43923" w:rsidRPr="006E2612" w:rsidRDefault="002F4972" w:rsidP="006E2612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15 % (quinze por cento), sobre</w:t>
      </w:r>
      <w:r w:rsidR="00B17493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o valor contratado, em caso de recusa da CONTRATADA em assinar o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c</w:t>
      </w:r>
      <w:r w:rsidRPr="006E2612">
        <w:rPr>
          <w:rFonts w:asciiTheme="majorHAnsi" w:hAnsiTheme="majorHAnsi" w:cstheme="majorHAnsi"/>
          <w:sz w:val="24"/>
          <w:szCs w:val="24"/>
        </w:rPr>
        <w:t xml:space="preserve">ontrato, dentro de 05 (cinco dias) </w:t>
      </w:r>
      <w:r w:rsidR="00CE7650" w:rsidRPr="006E2612">
        <w:rPr>
          <w:rFonts w:asciiTheme="majorHAnsi" w:hAnsiTheme="majorHAnsi" w:cstheme="majorHAnsi"/>
          <w:sz w:val="24"/>
          <w:szCs w:val="24"/>
        </w:rPr>
        <w:t>uteis</w:t>
      </w:r>
      <w:r w:rsidRPr="006E2612">
        <w:rPr>
          <w:rFonts w:asciiTheme="majorHAnsi" w:hAnsiTheme="majorHAnsi" w:cstheme="majorHAnsi"/>
          <w:sz w:val="24"/>
          <w:szCs w:val="24"/>
        </w:rPr>
        <w:t xml:space="preserve">, contados data de </w:t>
      </w:r>
      <w:r w:rsidR="00CE7650" w:rsidRPr="006E2612">
        <w:rPr>
          <w:rFonts w:asciiTheme="majorHAnsi" w:hAnsiTheme="majorHAnsi" w:cstheme="majorHAnsi"/>
          <w:sz w:val="24"/>
          <w:szCs w:val="24"/>
        </w:rPr>
        <w:t>sua</w:t>
      </w:r>
      <w:r w:rsidRPr="006E2612">
        <w:rPr>
          <w:rFonts w:asciiTheme="majorHAnsi" w:hAnsiTheme="majorHAnsi" w:cstheme="majorHAnsi"/>
          <w:sz w:val="24"/>
          <w:szCs w:val="24"/>
        </w:rPr>
        <w:t xml:space="preserve"> convocação</w:t>
      </w:r>
      <w:r w:rsidR="00E43923" w:rsidRPr="006E2612">
        <w:rPr>
          <w:rFonts w:asciiTheme="majorHAnsi" w:hAnsiTheme="majorHAnsi" w:cstheme="majorHAnsi"/>
          <w:sz w:val="24"/>
          <w:szCs w:val="24"/>
        </w:rPr>
        <w:t xml:space="preserve">; </w:t>
      </w:r>
    </w:p>
    <w:p w14:paraId="29FC4422" w14:textId="6CF85439" w:rsidR="00CE7650" w:rsidRPr="006E2612" w:rsidRDefault="002F4972" w:rsidP="006E2612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5% (Cinco por cento) sobre o valor do empenho, por atraso na </w:t>
      </w:r>
      <w:r w:rsidR="00CE7650" w:rsidRPr="006E2612">
        <w:rPr>
          <w:rFonts w:asciiTheme="majorHAnsi" w:hAnsiTheme="majorHAnsi" w:cstheme="majorHAnsi"/>
          <w:sz w:val="24"/>
          <w:szCs w:val="24"/>
        </w:rPr>
        <w:t>execução</w:t>
      </w:r>
      <w:r w:rsidRPr="006E2612">
        <w:rPr>
          <w:rFonts w:asciiTheme="majorHAnsi" w:hAnsiTheme="majorHAnsi" w:cstheme="majorHAnsi"/>
          <w:sz w:val="24"/>
          <w:szCs w:val="24"/>
        </w:rPr>
        <w:t xml:space="preserve"> do objeto contratual quando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superior a </w:t>
      </w:r>
      <w:r w:rsidR="00CE7650" w:rsidRPr="006E2612">
        <w:rPr>
          <w:rFonts w:asciiTheme="majorHAnsi" w:hAnsiTheme="majorHAnsi" w:cstheme="majorHAnsi"/>
          <w:sz w:val="24"/>
          <w:szCs w:val="24"/>
        </w:rPr>
        <w:t>15% (quinze por cento) sobre o valor do empenho do Contrato não realizado, no caso de:</w:t>
      </w:r>
    </w:p>
    <w:p w14:paraId="4DCE8EBD" w14:textId="77777777" w:rsidR="00CE7650" w:rsidRPr="006E2612" w:rsidRDefault="00CE7650" w:rsidP="006E2612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lastRenderedPageBreak/>
        <w:t>Atraso superior a 30 (trinta) dias, no cumprimento das obrigações pactuadas no contrato;</w:t>
      </w:r>
    </w:p>
    <w:p w14:paraId="0846BFF5" w14:textId="77777777" w:rsidR="00CE7650" w:rsidRPr="006E2612" w:rsidRDefault="00CE7650" w:rsidP="006E2612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Desistência do contrato;</w:t>
      </w:r>
    </w:p>
    <w:p w14:paraId="5716736D" w14:textId="77777777" w:rsidR="00E43923" w:rsidRPr="006E2612" w:rsidRDefault="00CE7650" w:rsidP="006E2612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15% (quinze por cento) sobre o valor do empenho, caso a CONTRATADA venha a dar causa à rescisão contratual, sem prejuízo das ações cíveis ou criminais aplicáveis à espécie.</w:t>
      </w:r>
    </w:p>
    <w:p w14:paraId="579FD2D2" w14:textId="12B2EDFF" w:rsidR="00E43923" w:rsidRPr="006E2612" w:rsidRDefault="00CE7650" w:rsidP="006E2612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A penalidade estabelecida </w:t>
      </w:r>
      <w:r w:rsidR="00E43923" w:rsidRPr="006E2612">
        <w:rPr>
          <w:rFonts w:asciiTheme="majorHAnsi" w:hAnsiTheme="majorHAnsi" w:cstheme="majorHAnsi"/>
          <w:sz w:val="24"/>
          <w:szCs w:val="24"/>
        </w:rPr>
        <w:t>n</w:t>
      </w:r>
      <w:r w:rsidRPr="006E2612">
        <w:rPr>
          <w:rFonts w:asciiTheme="majorHAnsi" w:hAnsiTheme="majorHAnsi" w:cstheme="majorHAnsi"/>
          <w:sz w:val="24"/>
          <w:szCs w:val="24"/>
        </w:rPr>
        <w:t>o item 1</w:t>
      </w:r>
      <w:r w:rsidR="00E43923" w:rsidRPr="006E2612">
        <w:rPr>
          <w:rFonts w:asciiTheme="majorHAnsi" w:hAnsiTheme="majorHAnsi" w:cstheme="majorHAnsi"/>
          <w:sz w:val="24"/>
          <w:szCs w:val="24"/>
        </w:rPr>
        <w:t>4</w:t>
      </w:r>
      <w:r w:rsidR="009F2110" w:rsidRPr="006E2612">
        <w:rPr>
          <w:rFonts w:asciiTheme="majorHAnsi" w:hAnsiTheme="majorHAnsi" w:cstheme="majorHAnsi"/>
          <w:sz w:val="24"/>
          <w:szCs w:val="24"/>
        </w:rPr>
        <w:t>.3</w:t>
      </w:r>
      <w:r w:rsidRPr="006E2612">
        <w:rPr>
          <w:rFonts w:asciiTheme="majorHAnsi" w:hAnsiTheme="majorHAnsi" w:cstheme="majorHAnsi"/>
          <w:sz w:val="24"/>
          <w:szCs w:val="24"/>
        </w:rPr>
        <w:t>, poderá ser suspensa em face de casos fortuitos, ou de força maior, desde que devidamente justificado e comprovado;</w:t>
      </w:r>
    </w:p>
    <w:p w14:paraId="53B5A1E1" w14:textId="0C487AA3" w:rsidR="00E43923" w:rsidRPr="006E2612" w:rsidRDefault="00CE7650" w:rsidP="006E2612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A Suspensão temporária do direito de participar de </w:t>
      </w:r>
      <w:r w:rsidR="007B74E4" w:rsidRPr="006E2612">
        <w:rPr>
          <w:rFonts w:asciiTheme="majorHAnsi" w:hAnsiTheme="majorHAnsi" w:cstheme="majorHAnsi"/>
          <w:sz w:val="24"/>
          <w:szCs w:val="24"/>
        </w:rPr>
        <w:t>licitações</w:t>
      </w:r>
      <w:r w:rsidRPr="006E2612">
        <w:rPr>
          <w:rFonts w:asciiTheme="majorHAnsi" w:hAnsiTheme="majorHAnsi" w:cstheme="majorHAnsi"/>
          <w:sz w:val="24"/>
          <w:szCs w:val="24"/>
        </w:rPr>
        <w:t xml:space="preserve"> e contratar com a CONTRATANTE por um</w:t>
      </w:r>
      <w:r w:rsidR="003342D8" w:rsidRPr="006E2612">
        <w:rPr>
          <w:rFonts w:asciiTheme="majorHAnsi" w:hAnsiTheme="majorHAnsi" w:cstheme="majorHAnsi"/>
          <w:sz w:val="24"/>
          <w:szCs w:val="24"/>
        </w:rPr>
        <w:t xml:space="preserve"> período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3342D8" w:rsidRPr="006E2612">
        <w:rPr>
          <w:rFonts w:asciiTheme="majorHAnsi" w:hAnsiTheme="majorHAnsi" w:cstheme="majorHAnsi"/>
          <w:sz w:val="24"/>
          <w:szCs w:val="24"/>
        </w:rPr>
        <w:t>não</w:t>
      </w:r>
      <w:r w:rsidRPr="006E2612">
        <w:rPr>
          <w:rFonts w:asciiTheme="majorHAnsi" w:hAnsiTheme="majorHAnsi" w:cstheme="majorHAnsi"/>
          <w:sz w:val="24"/>
          <w:szCs w:val="24"/>
        </w:rPr>
        <w:t xml:space="preserve"> superior a 02 (dois) anos,</w:t>
      </w:r>
    </w:p>
    <w:p w14:paraId="6E629204" w14:textId="4D9960A4" w:rsidR="00E43923" w:rsidRPr="006E2612" w:rsidRDefault="00CE7650" w:rsidP="006E2612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Declaração de inidoneidade par</w:t>
      </w:r>
      <w:r w:rsidR="009F2110" w:rsidRPr="006E2612">
        <w:rPr>
          <w:rFonts w:asciiTheme="majorHAnsi" w:hAnsiTheme="majorHAnsi" w:cstheme="majorHAnsi"/>
          <w:sz w:val="24"/>
          <w:szCs w:val="24"/>
        </w:rPr>
        <w:t>a licitar ou contratar com a PMC</w:t>
      </w:r>
      <w:r w:rsidRPr="006E2612">
        <w:rPr>
          <w:rFonts w:asciiTheme="majorHAnsi" w:hAnsiTheme="majorHAnsi" w:cstheme="majorHAnsi"/>
          <w:sz w:val="24"/>
          <w:szCs w:val="24"/>
        </w:rPr>
        <w:t xml:space="preserve"> enquanto perdurarem os motivos</w:t>
      </w:r>
      <w:r w:rsidR="003342D8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determinantes da punição ou até que seja promovida a reabilitação, que será concedida sempre que a</w:t>
      </w:r>
      <w:r w:rsidR="003342D8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CONTRATADA ressarcir a administração pelos prejuízos resultantes e depois de decorrido prazo da </w:t>
      </w:r>
      <w:r w:rsidR="003342D8" w:rsidRPr="006E2612">
        <w:rPr>
          <w:rFonts w:asciiTheme="majorHAnsi" w:hAnsiTheme="majorHAnsi" w:cstheme="majorHAnsi"/>
          <w:sz w:val="24"/>
          <w:szCs w:val="24"/>
        </w:rPr>
        <w:t xml:space="preserve">sanção </w:t>
      </w:r>
      <w:r w:rsidRPr="006E2612">
        <w:rPr>
          <w:rFonts w:asciiTheme="majorHAnsi" w:hAnsiTheme="majorHAnsi" w:cstheme="majorHAnsi"/>
          <w:sz w:val="24"/>
          <w:szCs w:val="24"/>
        </w:rPr>
        <w:t>aplicada com base no item anterior,</w:t>
      </w:r>
    </w:p>
    <w:p w14:paraId="11C5B2F4" w14:textId="5313C9DB" w:rsidR="00E43923" w:rsidRPr="006E2612" w:rsidRDefault="00CE7650" w:rsidP="006E2612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As sanções previstas, no subitem 1</w:t>
      </w:r>
      <w:r w:rsidR="009F2110" w:rsidRPr="006E2612">
        <w:rPr>
          <w:rFonts w:asciiTheme="majorHAnsi" w:hAnsiTheme="majorHAnsi" w:cstheme="majorHAnsi"/>
          <w:sz w:val="24"/>
          <w:szCs w:val="24"/>
        </w:rPr>
        <w:t>3</w:t>
      </w:r>
      <w:r w:rsidRPr="006E2612">
        <w:rPr>
          <w:rFonts w:asciiTheme="majorHAnsi" w:hAnsiTheme="majorHAnsi" w:cstheme="majorHAnsi"/>
          <w:sz w:val="24"/>
          <w:szCs w:val="24"/>
        </w:rPr>
        <w:t>.2, poderão ser aplicadas em c</w:t>
      </w:r>
      <w:r w:rsidR="003342D8" w:rsidRPr="006E2612">
        <w:rPr>
          <w:rFonts w:asciiTheme="majorHAnsi" w:hAnsiTheme="majorHAnsi" w:cstheme="majorHAnsi"/>
          <w:sz w:val="24"/>
          <w:szCs w:val="24"/>
        </w:rPr>
        <w:t>onjunto com as demais sanções, f</w:t>
      </w:r>
      <w:r w:rsidRPr="006E2612">
        <w:rPr>
          <w:rFonts w:asciiTheme="majorHAnsi" w:hAnsiTheme="majorHAnsi" w:cstheme="majorHAnsi"/>
          <w:sz w:val="24"/>
          <w:szCs w:val="24"/>
        </w:rPr>
        <w:t>acultada</w:t>
      </w:r>
      <w:r w:rsidR="003342D8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a defesa previa do interessado no respectivo processo no prazo de 05 (cinco) dias uteis;</w:t>
      </w:r>
    </w:p>
    <w:p w14:paraId="0E7B88EC" w14:textId="08F95416" w:rsidR="00E43923" w:rsidRPr="006E2612" w:rsidRDefault="003342D8" w:rsidP="006E2612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Va</w:t>
      </w:r>
      <w:r w:rsidR="00CE7650" w:rsidRPr="006E2612">
        <w:rPr>
          <w:rFonts w:asciiTheme="majorHAnsi" w:hAnsiTheme="majorHAnsi" w:cstheme="majorHAnsi"/>
          <w:sz w:val="24"/>
          <w:szCs w:val="24"/>
        </w:rPr>
        <w:t>lores das multas referidas nesta Cláusula serão descontados de qualquer fatura ou crédito da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CE7650" w:rsidRPr="006E2612">
        <w:rPr>
          <w:rFonts w:asciiTheme="majorHAnsi" w:hAnsiTheme="majorHAnsi" w:cstheme="majorHAnsi"/>
          <w:sz w:val="24"/>
          <w:szCs w:val="24"/>
        </w:rPr>
        <w:t>CONTRATADA em favor do CONTRATANTE, e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5AEAA86" w14:textId="0D6EC0DA" w:rsidR="00CE7650" w:rsidRPr="006E2612" w:rsidRDefault="00CE7650" w:rsidP="006E2612">
      <w:pPr>
        <w:pStyle w:val="PargrafodaLista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As penalidades estabelecidas neste item </w:t>
      </w:r>
      <w:r w:rsidR="003342D8" w:rsidRPr="006E2612">
        <w:rPr>
          <w:rFonts w:asciiTheme="majorHAnsi" w:hAnsiTheme="majorHAnsi" w:cstheme="majorHAnsi"/>
          <w:sz w:val="24"/>
          <w:szCs w:val="24"/>
        </w:rPr>
        <w:t>poderão</w:t>
      </w:r>
      <w:r w:rsidRPr="006E2612">
        <w:rPr>
          <w:rFonts w:asciiTheme="majorHAnsi" w:hAnsiTheme="majorHAnsi" w:cstheme="majorHAnsi"/>
          <w:sz w:val="24"/>
          <w:szCs w:val="24"/>
        </w:rPr>
        <w:t xml:space="preserve"> ser suspensas em fac</w:t>
      </w:r>
      <w:r w:rsidR="003342D8" w:rsidRPr="006E2612">
        <w:rPr>
          <w:rFonts w:asciiTheme="majorHAnsi" w:hAnsiTheme="majorHAnsi" w:cstheme="majorHAnsi"/>
          <w:sz w:val="24"/>
          <w:szCs w:val="24"/>
        </w:rPr>
        <w:t>e de casos fortuitos, ou de forç</w:t>
      </w:r>
      <w:r w:rsidRPr="006E2612">
        <w:rPr>
          <w:rFonts w:asciiTheme="majorHAnsi" w:hAnsiTheme="majorHAnsi" w:cstheme="majorHAnsi"/>
          <w:sz w:val="24"/>
          <w:szCs w:val="24"/>
        </w:rPr>
        <w:t>a maior,</w:t>
      </w:r>
      <w:r w:rsidR="003342D8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desde que devidamente justificadas e comprovadas.</w:t>
      </w:r>
    </w:p>
    <w:p w14:paraId="7D7ED8B8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38D091CD" w14:textId="43378B70" w:rsidR="003342D8" w:rsidRPr="006E2612" w:rsidRDefault="003342D8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DO REAJUSTE</w:t>
      </w:r>
    </w:p>
    <w:p w14:paraId="22F42FB4" w14:textId="76EE3280" w:rsidR="00CF47A0" w:rsidRPr="006E2612" w:rsidRDefault="003342D8" w:rsidP="006E2612">
      <w:pPr>
        <w:pStyle w:val="PargrafodaLista"/>
        <w:numPr>
          <w:ilvl w:val="1"/>
          <w:numId w:val="31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Os 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preços são </w:t>
      </w:r>
      <w:r w:rsidRPr="006E2612">
        <w:rPr>
          <w:rFonts w:asciiTheme="majorHAnsi" w:hAnsiTheme="majorHAnsi" w:cstheme="majorHAnsi"/>
          <w:sz w:val="24"/>
          <w:szCs w:val="24"/>
        </w:rPr>
        <w:t>f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ixos e irreajustáveis no prazo de um ano contado da data limite da </w:t>
      </w:r>
      <w:r w:rsidRPr="006E2612">
        <w:rPr>
          <w:rFonts w:asciiTheme="majorHAnsi" w:hAnsiTheme="majorHAnsi" w:cstheme="majorHAnsi"/>
          <w:sz w:val="24"/>
          <w:szCs w:val="24"/>
        </w:rPr>
        <w:t>apresentação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das propostas.</w:t>
      </w:r>
    </w:p>
    <w:p w14:paraId="3376BF21" w14:textId="4D1BA6AD" w:rsidR="00CE7650" w:rsidRPr="006E2612" w:rsidRDefault="00816EE7" w:rsidP="006E2612">
      <w:pPr>
        <w:pStyle w:val="PargrafodaLista"/>
        <w:numPr>
          <w:ilvl w:val="1"/>
          <w:numId w:val="31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CF47A0" w:rsidRPr="006E2612">
        <w:rPr>
          <w:rFonts w:asciiTheme="majorHAnsi" w:hAnsiTheme="majorHAnsi" w:cstheme="majorHAnsi"/>
          <w:sz w:val="24"/>
          <w:szCs w:val="24"/>
        </w:rPr>
        <w:t>R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eajuste não interfere no direito das partes de solicitar, a qualquer momento, a manutenção do </w:t>
      </w:r>
      <w:r w:rsidR="003342D8" w:rsidRPr="006E2612">
        <w:rPr>
          <w:rFonts w:asciiTheme="majorHAnsi" w:hAnsiTheme="majorHAnsi" w:cstheme="majorHAnsi"/>
          <w:sz w:val="24"/>
          <w:szCs w:val="24"/>
        </w:rPr>
        <w:t>equilíbrio econômico-financeiro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dos contratos com base no disposto no </w:t>
      </w:r>
      <w:r w:rsidR="00F653BE" w:rsidRPr="006E2612">
        <w:rPr>
          <w:rFonts w:asciiTheme="majorHAnsi" w:hAnsiTheme="majorHAnsi" w:cstheme="majorHAnsi"/>
          <w:sz w:val="24"/>
          <w:szCs w:val="24"/>
        </w:rPr>
        <w:t>na lei em vigência.</w:t>
      </w:r>
    </w:p>
    <w:p w14:paraId="5365EBD9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6D8F2310" w14:textId="12FFD688" w:rsidR="003342D8" w:rsidRPr="006E2612" w:rsidRDefault="003342D8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DO EQUILÍBRIO ECONÔMICO-FINANCEIRO</w:t>
      </w:r>
    </w:p>
    <w:p w14:paraId="274100FE" w14:textId="518D0CC8" w:rsidR="00CE7650" w:rsidRPr="006E2612" w:rsidRDefault="00CE7650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Na hipótese de sobrevirem fatos </w:t>
      </w:r>
      <w:r w:rsidR="003342D8" w:rsidRPr="006E2612">
        <w:rPr>
          <w:rFonts w:asciiTheme="majorHAnsi" w:hAnsiTheme="majorHAnsi" w:cstheme="majorHAnsi"/>
          <w:sz w:val="24"/>
          <w:szCs w:val="24"/>
        </w:rPr>
        <w:t>imprevisíveis</w:t>
      </w:r>
      <w:r w:rsidRPr="006E2612">
        <w:rPr>
          <w:rFonts w:asciiTheme="majorHAnsi" w:hAnsiTheme="majorHAnsi" w:cstheme="majorHAnsi"/>
          <w:sz w:val="24"/>
          <w:szCs w:val="24"/>
        </w:rPr>
        <w:t xml:space="preserve">, ou </w:t>
      </w:r>
      <w:r w:rsidR="003342D8" w:rsidRPr="006E2612">
        <w:rPr>
          <w:rFonts w:asciiTheme="majorHAnsi" w:hAnsiTheme="majorHAnsi" w:cstheme="majorHAnsi"/>
          <w:sz w:val="24"/>
          <w:szCs w:val="24"/>
        </w:rPr>
        <w:t>previsíveis</w:t>
      </w:r>
      <w:r w:rsidRPr="006E2612">
        <w:rPr>
          <w:rFonts w:asciiTheme="majorHAnsi" w:hAnsiTheme="majorHAnsi" w:cstheme="majorHAnsi"/>
          <w:sz w:val="24"/>
          <w:szCs w:val="24"/>
        </w:rPr>
        <w:t>, porém de consequências incalculáveis,</w:t>
      </w:r>
      <w:r w:rsidR="003342D8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retardadores ou impeditivos da </w:t>
      </w:r>
      <w:r w:rsidR="003342D8" w:rsidRPr="006E2612">
        <w:rPr>
          <w:rFonts w:asciiTheme="majorHAnsi" w:hAnsiTheme="majorHAnsi" w:cstheme="majorHAnsi"/>
          <w:sz w:val="24"/>
          <w:szCs w:val="24"/>
        </w:rPr>
        <w:t>execução</w:t>
      </w:r>
      <w:r w:rsidRPr="006E2612">
        <w:rPr>
          <w:rFonts w:asciiTheme="majorHAnsi" w:hAnsiTheme="majorHAnsi" w:cstheme="majorHAnsi"/>
          <w:sz w:val="24"/>
          <w:szCs w:val="24"/>
        </w:rPr>
        <w:t xml:space="preserve"> do ajustado, ou ainda, em caso de força maior, caso fortuito ou fato do</w:t>
      </w:r>
      <w:r w:rsidR="003342D8" w:rsidRPr="006E2612">
        <w:rPr>
          <w:rFonts w:asciiTheme="majorHAnsi" w:hAnsiTheme="majorHAnsi" w:cstheme="majorHAnsi"/>
          <w:sz w:val="24"/>
          <w:szCs w:val="24"/>
        </w:rPr>
        <w:t xml:space="preserve"> príncipe</w:t>
      </w:r>
      <w:r w:rsidRPr="006E2612">
        <w:rPr>
          <w:rFonts w:asciiTheme="majorHAnsi" w:hAnsiTheme="majorHAnsi" w:cstheme="majorHAnsi"/>
          <w:sz w:val="24"/>
          <w:szCs w:val="24"/>
        </w:rPr>
        <w:t xml:space="preserve">, configurando área </w:t>
      </w:r>
      <w:r w:rsidR="003342D8" w:rsidRPr="006E2612">
        <w:rPr>
          <w:rFonts w:asciiTheme="majorHAnsi" w:hAnsiTheme="majorHAnsi" w:cstheme="majorHAnsi"/>
          <w:sz w:val="24"/>
          <w:szCs w:val="24"/>
        </w:rPr>
        <w:t>econômica</w:t>
      </w:r>
      <w:r w:rsidRPr="006E2612">
        <w:rPr>
          <w:rFonts w:asciiTheme="majorHAnsi" w:hAnsiTheme="majorHAnsi" w:cstheme="majorHAnsi"/>
          <w:sz w:val="24"/>
          <w:szCs w:val="24"/>
        </w:rPr>
        <w:t xml:space="preserve"> extraordinária e extracontratual, poderá, mediante procedimento</w:t>
      </w:r>
      <w:r w:rsidR="003342D8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administrativo onde reste demonstrada tal situação e temo aditivo, ser restabelecida a relação que as partes</w:t>
      </w:r>
      <w:r w:rsidR="003342D8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pactuaram inicialmente entre os encargos do contratado e a </w:t>
      </w:r>
      <w:r w:rsidR="003342D8" w:rsidRPr="006E2612">
        <w:rPr>
          <w:rFonts w:asciiTheme="majorHAnsi" w:hAnsiTheme="majorHAnsi" w:cstheme="majorHAnsi"/>
          <w:sz w:val="24"/>
          <w:szCs w:val="24"/>
        </w:rPr>
        <w:t>retribuição</w:t>
      </w:r>
      <w:r w:rsidRPr="006E2612">
        <w:rPr>
          <w:rFonts w:asciiTheme="majorHAnsi" w:hAnsiTheme="majorHAnsi" w:cstheme="majorHAnsi"/>
          <w:sz w:val="24"/>
          <w:szCs w:val="24"/>
        </w:rPr>
        <w:t xml:space="preserve"> da Administração para ajusta remuneração</w:t>
      </w:r>
      <w:r w:rsidR="003342D8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do fornecimento, objetivando a </w:t>
      </w:r>
      <w:r w:rsidR="003342D8" w:rsidRPr="006E2612">
        <w:rPr>
          <w:rFonts w:asciiTheme="majorHAnsi" w:hAnsiTheme="majorHAnsi" w:cstheme="majorHAnsi"/>
          <w:sz w:val="24"/>
          <w:szCs w:val="24"/>
        </w:rPr>
        <w:t>manutenção</w:t>
      </w:r>
      <w:r w:rsidRPr="006E2612">
        <w:rPr>
          <w:rFonts w:asciiTheme="majorHAnsi" w:hAnsiTheme="majorHAnsi" w:cstheme="majorHAnsi"/>
          <w:sz w:val="24"/>
          <w:szCs w:val="24"/>
        </w:rPr>
        <w:t xml:space="preserve"> do </w:t>
      </w:r>
      <w:r w:rsidR="003342D8" w:rsidRPr="006E2612">
        <w:rPr>
          <w:rFonts w:asciiTheme="majorHAnsi" w:hAnsiTheme="majorHAnsi" w:cstheme="majorHAnsi"/>
          <w:sz w:val="24"/>
          <w:szCs w:val="24"/>
        </w:rPr>
        <w:t>equilíbrio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3342D8" w:rsidRPr="006E2612">
        <w:rPr>
          <w:rFonts w:asciiTheme="majorHAnsi" w:hAnsiTheme="majorHAnsi" w:cstheme="majorHAnsi"/>
          <w:sz w:val="24"/>
          <w:szCs w:val="24"/>
        </w:rPr>
        <w:t>econômico-financeiro</w:t>
      </w:r>
      <w:r w:rsidRPr="006E2612">
        <w:rPr>
          <w:rFonts w:asciiTheme="majorHAnsi" w:hAnsiTheme="majorHAnsi" w:cstheme="majorHAnsi"/>
          <w:sz w:val="24"/>
          <w:szCs w:val="24"/>
        </w:rPr>
        <w:t xml:space="preserve"> inicial do contrato, na forma</w:t>
      </w:r>
      <w:r w:rsidR="00F653BE" w:rsidRPr="006E2612">
        <w:rPr>
          <w:rFonts w:asciiTheme="majorHAnsi" w:hAnsiTheme="majorHAnsi" w:cstheme="majorHAnsi"/>
          <w:sz w:val="24"/>
          <w:szCs w:val="24"/>
        </w:rPr>
        <w:t xml:space="preserve"> da lei em vigência</w:t>
      </w:r>
      <w:r w:rsidRPr="006E2612">
        <w:rPr>
          <w:rFonts w:asciiTheme="majorHAnsi" w:hAnsiTheme="majorHAnsi" w:cstheme="majorHAnsi"/>
          <w:sz w:val="24"/>
          <w:szCs w:val="24"/>
        </w:rPr>
        <w:t>.</w:t>
      </w:r>
    </w:p>
    <w:p w14:paraId="28B78DB8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03CFE492" w14:textId="526B9FE7" w:rsidR="003342D8" w:rsidRPr="006E2612" w:rsidRDefault="003342D8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 xml:space="preserve">DO PAGAMENTO </w:t>
      </w:r>
    </w:p>
    <w:p w14:paraId="598075C7" w14:textId="64ED674D" w:rsidR="003342D8" w:rsidRPr="006E2612" w:rsidRDefault="00CF47A0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P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agamento será </w:t>
      </w:r>
      <w:r w:rsidR="003342D8" w:rsidRPr="006E2612">
        <w:rPr>
          <w:rFonts w:asciiTheme="majorHAnsi" w:hAnsiTheme="majorHAnsi" w:cstheme="majorHAnsi"/>
          <w:sz w:val="24"/>
          <w:szCs w:val="24"/>
        </w:rPr>
        <w:t>efetuado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mediante apresentação da Nota Fiscal, quando for aplicável ao caso e,</w:t>
      </w:r>
      <w:r w:rsidR="003342D8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CE7650" w:rsidRPr="006E2612">
        <w:rPr>
          <w:rFonts w:asciiTheme="majorHAnsi" w:hAnsiTheme="majorHAnsi" w:cstheme="majorHAnsi"/>
          <w:sz w:val="24"/>
          <w:szCs w:val="24"/>
        </w:rPr>
        <w:t>acompanhada das seguintes certidões abaixo relacionadas:</w:t>
      </w:r>
    </w:p>
    <w:p w14:paraId="30332ABC" w14:textId="77777777" w:rsidR="003342D8" w:rsidRPr="006E2612" w:rsidRDefault="003342D8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Nota Fiscal e/ou Fatura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dos Documentos do(S) produto(S) entregue(s), acompanhadas das respectivas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CE7650" w:rsidRPr="006E2612">
        <w:rPr>
          <w:rFonts w:asciiTheme="majorHAnsi" w:hAnsiTheme="majorHAnsi" w:cstheme="majorHAnsi"/>
          <w:sz w:val="24"/>
          <w:szCs w:val="24"/>
        </w:rPr>
        <w:t>Notas de Fornecimento,</w:t>
      </w:r>
    </w:p>
    <w:p w14:paraId="35FB472A" w14:textId="77777777" w:rsidR="003342D8" w:rsidRPr="006E2612" w:rsidRDefault="00CE7650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Prova de Regularidade com o FGTS CRE -Certidão de Regularidade de Situação, expedido pela Caixa</w:t>
      </w:r>
      <w:r w:rsidR="003342D8" w:rsidRPr="006E2612">
        <w:rPr>
          <w:rFonts w:asciiTheme="majorHAnsi" w:hAnsiTheme="majorHAnsi" w:cstheme="majorHAnsi"/>
          <w:sz w:val="24"/>
          <w:szCs w:val="24"/>
        </w:rPr>
        <w:t xml:space="preserve"> Econômica Federal</w:t>
      </w:r>
      <w:r w:rsidRPr="006E2612">
        <w:rPr>
          <w:rFonts w:asciiTheme="majorHAnsi" w:hAnsiTheme="majorHAnsi" w:cstheme="majorHAnsi"/>
          <w:sz w:val="24"/>
          <w:szCs w:val="24"/>
        </w:rPr>
        <w:t xml:space="preserve"> dentro de seu </w:t>
      </w:r>
      <w:r w:rsidR="003342D8" w:rsidRPr="006E2612">
        <w:rPr>
          <w:rFonts w:asciiTheme="majorHAnsi" w:hAnsiTheme="majorHAnsi" w:cstheme="majorHAnsi"/>
          <w:sz w:val="24"/>
          <w:szCs w:val="24"/>
        </w:rPr>
        <w:t>período</w:t>
      </w:r>
      <w:r w:rsidRPr="006E2612">
        <w:rPr>
          <w:rFonts w:asciiTheme="majorHAnsi" w:hAnsiTheme="majorHAnsi" w:cstheme="majorHAnsi"/>
          <w:sz w:val="24"/>
          <w:szCs w:val="24"/>
        </w:rPr>
        <w:t xml:space="preserve"> de validade</w:t>
      </w:r>
      <w:r w:rsidR="003342D8" w:rsidRPr="006E2612">
        <w:rPr>
          <w:rFonts w:asciiTheme="majorHAnsi" w:hAnsiTheme="majorHAnsi" w:cstheme="majorHAnsi"/>
          <w:sz w:val="24"/>
          <w:szCs w:val="24"/>
        </w:rPr>
        <w:t>;</w:t>
      </w:r>
    </w:p>
    <w:p w14:paraId="03E5DA12" w14:textId="77777777" w:rsidR="00857C81" w:rsidRPr="006E2612" w:rsidRDefault="00CE7650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Prova de Regularidade com as Fazendas </w:t>
      </w:r>
      <w:r w:rsidR="003342D8" w:rsidRPr="006E2612">
        <w:rPr>
          <w:rFonts w:asciiTheme="majorHAnsi" w:hAnsiTheme="majorHAnsi" w:cstheme="majorHAnsi"/>
          <w:sz w:val="24"/>
          <w:szCs w:val="24"/>
        </w:rPr>
        <w:t>Municipal e</w:t>
      </w:r>
      <w:r w:rsidRPr="006E2612">
        <w:rPr>
          <w:rFonts w:asciiTheme="majorHAnsi" w:hAnsiTheme="majorHAnsi" w:cstheme="majorHAnsi"/>
          <w:sz w:val="24"/>
          <w:szCs w:val="24"/>
        </w:rPr>
        <w:t xml:space="preserve"> Estadual, relativa à sede ou </w:t>
      </w:r>
      <w:r w:rsidR="003342D8" w:rsidRPr="006E2612">
        <w:rPr>
          <w:rFonts w:asciiTheme="majorHAnsi" w:hAnsiTheme="majorHAnsi" w:cstheme="majorHAnsi"/>
          <w:sz w:val="24"/>
          <w:szCs w:val="24"/>
        </w:rPr>
        <w:t>domicílio</w:t>
      </w:r>
      <w:r w:rsidRPr="006E2612">
        <w:rPr>
          <w:rFonts w:asciiTheme="majorHAnsi" w:hAnsiTheme="majorHAnsi" w:cstheme="majorHAnsi"/>
          <w:sz w:val="24"/>
          <w:szCs w:val="24"/>
        </w:rPr>
        <w:t xml:space="preserve"> do proponente,</w:t>
      </w:r>
      <w:r w:rsidR="00857C81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dentro de seu </w:t>
      </w:r>
      <w:r w:rsidR="00857C81" w:rsidRPr="006E2612">
        <w:rPr>
          <w:rFonts w:asciiTheme="majorHAnsi" w:hAnsiTheme="majorHAnsi" w:cstheme="majorHAnsi"/>
          <w:sz w:val="24"/>
          <w:szCs w:val="24"/>
        </w:rPr>
        <w:t>período de validade;</w:t>
      </w:r>
    </w:p>
    <w:p w14:paraId="23EBA6C7" w14:textId="77777777" w:rsidR="00857C81" w:rsidRPr="006E2612" w:rsidRDefault="00CE7650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lastRenderedPageBreak/>
        <w:t xml:space="preserve">Prova de Regularidade perante a </w:t>
      </w:r>
      <w:r w:rsidR="00857C81" w:rsidRPr="006E2612">
        <w:rPr>
          <w:rFonts w:asciiTheme="majorHAnsi" w:hAnsiTheme="majorHAnsi" w:cstheme="majorHAnsi"/>
          <w:sz w:val="24"/>
          <w:szCs w:val="24"/>
        </w:rPr>
        <w:t>Justiça</w:t>
      </w:r>
      <w:r w:rsidRPr="006E2612">
        <w:rPr>
          <w:rFonts w:asciiTheme="majorHAnsi" w:hAnsiTheme="majorHAnsi" w:cstheme="majorHAnsi"/>
          <w:sz w:val="24"/>
          <w:szCs w:val="24"/>
        </w:rPr>
        <w:t xml:space="preserve"> do Trabalho, mediante a apresentação de </w:t>
      </w:r>
      <w:r w:rsidR="00857C81" w:rsidRPr="006E2612">
        <w:rPr>
          <w:rFonts w:asciiTheme="majorHAnsi" w:hAnsiTheme="majorHAnsi" w:cstheme="majorHAnsi"/>
          <w:sz w:val="24"/>
          <w:szCs w:val="24"/>
        </w:rPr>
        <w:t>Certidão</w:t>
      </w:r>
      <w:r w:rsidRPr="006E2612">
        <w:rPr>
          <w:rFonts w:asciiTheme="majorHAnsi" w:hAnsiTheme="majorHAnsi" w:cstheme="majorHAnsi"/>
          <w:sz w:val="24"/>
          <w:szCs w:val="24"/>
        </w:rPr>
        <w:t xml:space="preserve"> Negativa de</w:t>
      </w:r>
      <w:r w:rsidR="00857C81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Débitos </w:t>
      </w:r>
      <w:r w:rsidR="00857C81" w:rsidRPr="006E2612">
        <w:rPr>
          <w:rFonts w:asciiTheme="majorHAnsi" w:hAnsiTheme="majorHAnsi" w:cstheme="majorHAnsi"/>
          <w:sz w:val="24"/>
          <w:szCs w:val="24"/>
        </w:rPr>
        <w:t>Trabalhistas</w:t>
      </w:r>
      <w:r w:rsidRPr="006E2612">
        <w:rPr>
          <w:rFonts w:asciiTheme="majorHAnsi" w:hAnsiTheme="majorHAnsi" w:cstheme="majorHAnsi"/>
          <w:sz w:val="24"/>
          <w:szCs w:val="24"/>
        </w:rPr>
        <w:t xml:space="preserve"> (Lei n° 12.440, de 07 de julho de 2011), em validade.</w:t>
      </w:r>
      <w:r w:rsidR="00857C81" w:rsidRPr="006E2612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269E9A6" w14:textId="77777777" w:rsidR="00857C81" w:rsidRPr="006E2612" w:rsidRDefault="00CE7650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Prova de regularidade para com a Fazenda Federal através de Certidão Conjunta de Débitos relativos a</w:t>
      </w:r>
      <w:r w:rsidR="00857C81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Tributos Federais e à Dívida Ativa da União, conforme Decreto Federal n° 5.512 de 15/08/2005, admitindo-se</w:t>
      </w:r>
      <w:r w:rsidR="00857C81" w:rsidRPr="006E2612">
        <w:rPr>
          <w:rFonts w:asciiTheme="majorHAnsi" w:hAnsiTheme="majorHAnsi" w:cstheme="majorHAnsi"/>
          <w:sz w:val="24"/>
          <w:szCs w:val="24"/>
        </w:rPr>
        <w:t xml:space="preserve"> que seja emitida via Intern</w:t>
      </w:r>
      <w:r w:rsidRPr="006E2612">
        <w:rPr>
          <w:rFonts w:asciiTheme="majorHAnsi" w:hAnsiTheme="majorHAnsi" w:cstheme="majorHAnsi"/>
          <w:sz w:val="24"/>
          <w:szCs w:val="24"/>
        </w:rPr>
        <w:t>et, no original, em validade,</w:t>
      </w:r>
    </w:p>
    <w:p w14:paraId="54355879" w14:textId="77777777" w:rsidR="00857C81" w:rsidRPr="006E2612" w:rsidRDefault="00857C81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Certidões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Negativas de </w:t>
      </w:r>
      <w:r w:rsidRPr="006E2612">
        <w:rPr>
          <w:rFonts w:asciiTheme="majorHAnsi" w:hAnsiTheme="majorHAnsi" w:cstheme="majorHAnsi"/>
          <w:sz w:val="24"/>
          <w:szCs w:val="24"/>
        </w:rPr>
        <w:t>Falência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e Recuperação Judicial (</w:t>
      </w:r>
      <w:r w:rsidRPr="006E2612">
        <w:rPr>
          <w:rFonts w:asciiTheme="majorHAnsi" w:hAnsiTheme="majorHAnsi" w:cstheme="majorHAnsi"/>
          <w:sz w:val="24"/>
          <w:szCs w:val="24"/>
        </w:rPr>
        <w:t>conforme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Lei n° 11.101/05), expedida pela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Central de </w:t>
      </w:r>
      <w:r w:rsidRPr="006E2612">
        <w:rPr>
          <w:rFonts w:asciiTheme="majorHAnsi" w:hAnsiTheme="majorHAnsi" w:cstheme="majorHAnsi"/>
          <w:sz w:val="24"/>
          <w:szCs w:val="24"/>
        </w:rPr>
        <w:t>Certidões do T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ribunal de Justiça ou </w:t>
      </w:r>
      <w:r w:rsidRPr="006E2612">
        <w:rPr>
          <w:rFonts w:asciiTheme="majorHAnsi" w:hAnsiTheme="majorHAnsi" w:cstheme="majorHAnsi"/>
          <w:sz w:val="24"/>
          <w:szCs w:val="24"/>
        </w:rPr>
        <w:t>órgão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equivalente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do </w:t>
      </w:r>
      <w:r w:rsidRPr="006E2612">
        <w:rPr>
          <w:rFonts w:asciiTheme="majorHAnsi" w:hAnsiTheme="majorHAnsi" w:cstheme="majorHAnsi"/>
          <w:sz w:val="24"/>
          <w:szCs w:val="24"/>
        </w:rPr>
        <w:t>domicílio</w:t>
      </w:r>
      <w:r w:rsidR="00CE7650" w:rsidRPr="006E2612">
        <w:rPr>
          <w:rFonts w:asciiTheme="majorHAnsi" w:hAnsiTheme="majorHAnsi" w:cstheme="majorHAnsi"/>
          <w:sz w:val="24"/>
          <w:szCs w:val="24"/>
        </w:rPr>
        <w:t xml:space="preserve"> ou da sede do proponente, </w:t>
      </w:r>
      <w:r w:rsidRPr="006E2612">
        <w:rPr>
          <w:rFonts w:asciiTheme="majorHAnsi" w:hAnsiTheme="majorHAnsi" w:cstheme="majorHAnsi"/>
          <w:sz w:val="24"/>
          <w:szCs w:val="24"/>
        </w:rPr>
        <w:t>em Validade;</w:t>
      </w:r>
    </w:p>
    <w:p w14:paraId="1D900BA0" w14:textId="77777777" w:rsidR="00857C81" w:rsidRPr="006E2612" w:rsidRDefault="00CE7650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Cadastro Nacional de Empresas </w:t>
      </w:r>
      <w:r w:rsidR="00857C81" w:rsidRPr="006E2612">
        <w:rPr>
          <w:rFonts w:asciiTheme="majorHAnsi" w:hAnsiTheme="majorHAnsi" w:cstheme="majorHAnsi"/>
          <w:sz w:val="24"/>
          <w:szCs w:val="24"/>
        </w:rPr>
        <w:t>Inidôneas</w:t>
      </w:r>
      <w:r w:rsidRPr="006E2612">
        <w:rPr>
          <w:rFonts w:asciiTheme="majorHAnsi" w:hAnsiTheme="majorHAnsi" w:cstheme="majorHAnsi"/>
          <w:sz w:val="24"/>
          <w:szCs w:val="24"/>
        </w:rPr>
        <w:t xml:space="preserve"> e Suspensas- CEIS, mantido pela Controladoria Geral da</w:t>
      </w:r>
      <w:r w:rsidR="00857C81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União</w:t>
      </w:r>
      <w:r w:rsidR="00857C81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(</w:t>
      </w:r>
      <w:hyperlink r:id="rId7" w:history="1">
        <w:r w:rsidR="00857C81" w:rsidRPr="006E2612">
          <w:rPr>
            <w:rStyle w:val="Hyperlink"/>
            <w:rFonts w:asciiTheme="majorHAnsi" w:hAnsiTheme="majorHAnsi" w:cstheme="majorHAnsi"/>
            <w:sz w:val="24"/>
            <w:szCs w:val="24"/>
          </w:rPr>
          <w:t>www.portaldatranparencla.gov.br/ceis</w:t>
        </w:r>
      </w:hyperlink>
      <w:r w:rsidRPr="006E2612">
        <w:rPr>
          <w:rFonts w:asciiTheme="majorHAnsi" w:hAnsiTheme="majorHAnsi" w:cstheme="majorHAnsi"/>
          <w:sz w:val="24"/>
          <w:szCs w:val="24"/>
        </w:rPr>
        <w:t>);</w:t>
      </w:r>
    </w:p>
    <w:p w14:paraId="3A1AC1A8" w14:textId="77777777" w:rsidR="00857C81" w:rsidRPr="006E2612" w:rsidRDefault="00857C81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Cadastro Nacional de Condenação Cíveis por Atos de improbidade Administrativa, mantido pelo Conselho Nacional de Justiça (www.cni.Jus.br/improbidade_adm/consultar </w:t>
      </w:r>
      <w:proofErr w:type="spellStart"/>
      <w:r w:rsidRPr="006E2612">
        <w:rPr>
          <w:rFonts w:asciiTheme="majorHAnsi" w:hAnsiTheme="majorHAnsi" w:cstheme="majorHAnsi"/>
          <w:sz w:val="24"/>
          <w:szCs w:val="24"/>
        </w:rPr>
        <w:t>requerido.php</w:t>
      </w:r>
      <w:proofErr w:type="spellEnd"/>
      <w:r w:rsidRPr="006E2612">
        <w:rPr>
          <w:rFonts w:asciiTheme="majorHAnsi" w:hAnsiTheme="majorHAnsi" w:cstheme="majorHAnsi"/>
          <w:sz w:val="24"/>
          <w:szCs w:val="24"/>
        </w:rPr>
        <w:t>),</w:t>
      </w:r>
    </w:p>
    <w:p w14:paraId="2F841D47" w14:textId="77777777" w:rsidR="00857C81" w:rsidRPr="006E2612" w:rsidRDefault="00857C81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Lista de Inidóneos, mantida pelo tribunal de Contas da União - TC0;</w:t>
      </w:r>
    </w:p>
    <w:p w14:paraId="7A63FF10" w14:textId="77777777" w:rsidR="00857C81" w:rsidRPr="006E2612" w:rsidRDefault="00857C81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 consulta aos cadastros será realizada em nome da empresa licitante e também de seu sócio majoritário e por força do artigo 12 da Lei n° 8429, de 1992, que prevê, dentre as sanções impostas ao responsável pela prática de ato de improbidade administrativa, a proibição de contratar com o Poder Público, inclusive por intermédio de pessoa jurídica da qual seja sócio majoritário,</w:t>
      </w:r>
    </w:p>
    <w:p w14:paraId="693CF395" w14:textId="24C48850" w:rsidR="00857C81" w:rsidRPr="006E2612" w:rsidRDefault="00857C81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As certidões emitidas e entregues deverão estar válidas na data da nota fiscal apresentada.</w:t>
      </w:r>
    </w:p>
    <w:p w14:paraId="22AE2EF2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6259952F" w14:textId="02A0EC90" w:rsidR="00857C81" w:rsidRPr="006E2612" w:rsidRDefault="00857C81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 xml:space="preserve">DOS ACRÉSCIMOS E SUCESSÕES </w:t>
      </w:r>
    </w:p>
    <w:p w14:paraId="729FFFE4" w14:textId="77777777" w:rsidR="00CF47A0" w:rsidRPr="006E2612" w:rsidRDefault="00CF47A0" w:rsidP="006E2612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21BD2828" w14:textId="57AC3D3D" w:rsidR="00857C81" w:rsidRPr="006E2612" w:rsidRDefault="00857C81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A Contratada fica obrigada a aceitar, nas mesmas condições contratuais, os acréscimos e supressões que fizerem nos itens contratado em até 25% (vinte e cinco por cento) do valor inicial </w:t>
      </w:r>
      <w:r w:rsidR="00CF47A0" w:rsidRPr="006E2612">
        <w:rPr>
          <w:rFonts w:asciiTheme="majorHAnsi" w:hAnsiTheme="majorHAnsi" w:cstheme="majorHAnsi"/>
          <w:sz w:val="24"/>
          <w:szCs w:val="24"/>
        </w:rPr>
        <w:t>atualizado</w:t>
      </w:r>
      <w:r w:rsidRPr="006E2612">
        <w:rPr>
          <w:rFonts w:asciiTheme="majorHAnsi" w:hAnsiTheme="majorHAnsi" w:cstheme="majorHAnsi"/>
          <w:sz w:val="24"/>
          <w:szCs w:val="24"/>
        </w:rPr>
        <w:t xml:space="preserve"> do contrato, de acordo com o Art. 65, </w:t>
      </w:r>
      <w:r w:rsidR="003C7879" w:rsidRPr="006E2612">
        <w:rPr>
          <w:rFonts w:asciiTheme="majorHAnsi" w:hAnsiTheme="majorHAnsi" w:cstheme="majorHAnsi"/>
          <w:sz w:val="24"/>
          <w:szCs w:val="24"/>
        </w:rPr>
        <w:t>inciso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E2612">
        <w:rPr>
          <w:rFonts w:asciiTheme="majorHAnsi" w:hAnsiTheme="majorHAnsi" w:cstheme="majorHAnsi"/>
          <w:sz w:val="24"/>
          <w:szCs w:val="24"/>
        </w:rPr>
        <w:t>ll</w:t>
      </w:r>
      <w:proofErr w:type="spellEnd"/>
      <w:r w:rsidRPr="006E2612">
        <w:rPr>
          <w:rFonts w:asciiTheme="majorHAnsi" w:hAnsiTheme="majorHAnsi" w:cstheme="majorHAnsi"/>
          <w:sz w:val="24"/>
          <w:szCs w:val="24"/>
        </w:rPr>
        <w:t>, S1° da Lei 8.666/93.</w:t>
      </w:r>
    </w:p>
    <w:p w14:paraId="65D76088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70BA5893" w14:textId="05B62C3F" w:rsidR="00857C81" w:rsidRPr="006E2612" w:rsidRDefault="00911C01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>DA EXE</w:t>
      </w:r>
      <w:r w:rsidR="00857C81" w:rsidRPr="006E2612">
        <w:rPr>
          <w:rFonts w:asciiTheme="majorHAnsi" w:hAnsiTheme="majorHAnsi" w:cstheme="majorHAnsi"/>
          <w:szCs w:val="24"/>
        </w:rPr>
        <w:t>CUÇÃO E FISCALIZAÇÃO</w:t>
      </w:r>
    </w:p>
    <w:p w14:paraId="38CC339F" w14:textId="77777777" w:rsidR="00CF47A0" w:rsidRPr="006E2612" w:rsidRDefault="00CF47A0" w:rsidP="006E2612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638BFA0" w14:textId="711A8C79" w:rsidR="00CF47A0" w:rsidRPr="006E2612" w:rsidRDefault="00857C81" w:rsidP="006E2612">
      <w:pPr>
        <w:pStyle w:val="PargrafodaLista"/>
        <w:numPr>
          <w:ilvl w:val="1"/>
          <w:numId w:val="32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A contratação será executada sob acompanhamento e fiscalização de servidor designado por meio de Portaria que, </w:t>
      </w:r>
      <w:r w:rsidR="000A6F7A" w:rsidRPr="006E2612">
        <w:rPr>
          <w:rFonts w:asciiTheme="majorHAnsi" w:hAnsiTheme="majorHAnsi" w:cstheme="majorHAnsi"/>
          <w:sz w:val="24"/>
          <w:szCs w:val="24"/>
        </w:rPr>
        <w:t>entre</w:t>
      </w:r>
      <w:r w:rsidRPr="006E2612">
        <w:rPr>
          <w:rFonts w:asciiTheme="majorHAnsi" w:hAnsiTheme="majorHAnsi" w:cstheme="majorHAnsi"/>
          <w:sz w:val="24"/>
          <w:szCs w:val="24"/>
        </w:rPr>
        <w:t xml:space="preserve"> outras atividades, se incumbirá de receber e atestar as faturas, observar o fiel cumprimento da</w:t>
      </w:r>
      <w:r w:rsidR="000A6F7A" w:rsidRPr="006E2612">
        <w:rPr>
          <w:rFonts w:asciiTheme="majorHAnsi" w:hAnsiTheme="majorHAnsi" w:cstheme="majorHAnsi"/>
          <w:sz w:val="24"/>
          <w:szCs w:val="24"/>
        </w:rPr>
        <w:t xml:space="preserve"> contratação, b</w:t>
      </w:r>
      <w:r w:rsidRPr="006E2612">
        <w:rPr>
          <w:rFonts w:asciiTheme="majorHAnsi" w:hAnsiTheme="majorHAnsi" w:cstheme="majorHAnsi"/>
          <w:sz w:val="24"/>
          <w:szCs w:val="24"/>
        </w:rPr>
        <w:t>em com</w:t>
      </w:r>
      <w:r w:rsidR="000A6F7A" w:rsidRPr="006E2612">
        <w:rPr>
          <w:rFonts w:asciiTheme="majorHAnsi" w:hAnsiTheme="majorHAnsi" w:cstheme="majorHAnsi"/>
          <w:sz w:val="24"/>
          <w:szCs w:val="24"/>
        </w:rPr>
        <w:t>o</w:t>
      </w:r>
      <w:r w:rsidRPr="006E2612">
        <w:rPr>
          <w:rFonts w:asciiTheme="majorHAnsi" w:hAnsiTheme="majorHAnsi" w:cstheme="majorHAnsi"/>
          <w:sz w:val="24"/>
          <w:szCs w:val="24"/>
        </w:rPr>
        <w:t xml:space="preserve"> anotar em registro próprio todas as ocorrências relacionadas com a execução do </w:t>
      </w:r>
      <w:r w:rsidR="000A6F7A" w:rsidRPr="006E2612">
        <w:rPr>
          <w:rFonts w:asciiTheme="majorHAnsi" w:hAnsiTheme="majorHAnsi" w:cstheme="majorHAnsi"/>
          <w:sz w:val="24"/>
          <w:szCs w:val="24"/>
        </w:rPr>
        <w:t>Contrato, determinando</w:t>
      </w:r>
      <w:r w:rsidRPr="006E2612">
        <w:rPr>
          <w:rFonts w:asciiTheme="majorHAnsi" w:hAnsiTheme="majorHAnsi" w:cstheme="majorHAnsi"/>
          <w:sz w:val="24"/>
          <w:szCs w:val="24"/>
        </w:rPr>
        <w:t xml:space="preserve"> o que for </w:t>
      </w:r>
      <w:r w:rsidR="000A6F7A" w:rsidRPr="006E2612">
        <w:rPr>
          <w:rFonts w:asciiTheme="majorHAnsi" w:hAnsiTheme="majorHAnsi" w:cstheme="majorHAnsi"/>
          <w:sz w:val="24"/>
          <w:szCs w:val="24"/>
        </w:rPr>
        <w:t>necessário</w:t>
      </w:r>
      <w:r w:rsidRPr="006E2612">
        <w:rPr>
          <w:rFonts w:asciiTheme="majorHAnsi" w:hAnsiTheme="majorHAnsi" w:cstheme="majorHAnsi"/>
          <w:sz w:val="24"/>
          <w:szCs w:val="24"/>
        </w:rPr>
        <w:t xml:space="preserve"> à apuração das faltas ou defeitos observados.</w:t>
      </w:r>
    </w:p>
    <w:p w14:paraId="0E3EFE36" w14:textId="44525F1C" w:rsidR="00CF47A0" w:rsidRPr="006E2612" w:rsidRDefault="00857C81" w:rsidP="006E2612">
      <w:pPr>
        <w:pStyle w:val="PargrafodaLista"/>
        <w:numPr>
          <w:ilvl w:val="1"/>
          <w:numId w:val="32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A </w:t>
      </w:r>
      <w:r w:rsidR="000A6F7A" w:rsidRPr="006E2612">
        <w:rPr>
          <w:rFonts w:asciiTheme="majorHAnsi" w:hAnsiTheme="majorHAnsi" w:cstheme="majorHAnsi"/>
          <w:sz w:val="24"/>
          <w:szCs w:val="24"/>
        </w:rPr>
        <w:t>fiscalização</w:t>
      </w:r>
      <w:r w:rsidRPr="006E2612">
        <w:rPr>
          <w:rFonts w:asciiTheme="majorHAnsi" w:hAnsiTheme="majorHAnsi" w:cstheme="majorHAnsi"/>
          <w:sz w:val="24"/>
          <w:szCs w:val="24"/>
        </w:rPr>
        <w:t xml:space="preserve"> de que trata este item não exclui nem reduz a responsabilidade da Contratada, inclusive perante</w:t>
      </w:r>
      <w:r w:rsidR="000A6F7A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terceiros, por qualquer irregularidade, ainda que resultante de imperfeições técnicas ou vícios redibitórios, e, na</w:t>
      </w:r>
      <w:r w:rsidR="000A6F7A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ocorrência desta, não implica em corresponsabilidade da Administração ou de seus agentes e prepostos, de</w:t>
      </w:r>
      <w:r w:rsidR="000A6F7A" w:rsidRPr="006E2612">
        <w:rPr>
          <w:rFonts w:asciiTheme="majorHAnsi" w:hAnsiTheme="majorHAnsi" w:cstheme="majorHAnsi"/>
          <w:sz w:val="24"/>
          <w:szCs w:val="24"/>
        </w:rPr>
        <w:t xml:space="preserve"> conformidade</w:t>
      </w:r>
      <w:r w:rsidRPr="006E2612">
        <w:rPr>
          <w:rFonts w:asciiTheme="majorHAnsi" w:hAnsiTheme="majorHAnsi" w:cstheme="majorHAnsi"/>
          <w:sz w:val="24"/>
          <w:szCs w:val="24"/>
        </w:rPr>
        <w:t xml:space="preserve"> com o art. 70 da Lei n° 8.666, de 1993.</w:t>
      </w:r>
    </w:p>
    <w:p w14:paraId="306D801C" w14:textId="2D8F1974" w:rsidR="000A6F7A" w:rsidRPr="006E2612" w:rsidRDefault="00857C81" w:rsidP="006E2612">
      <w:pPr>
        <w:pStyle w:val="PargrafodaLista"/>
        <w:numPr>
          <w:ilvl w:val="1"/>
          <w:numId w:val="32"/>
        </w:numPr>
        <w:spacing w:after="0" w:line="240" w:lineRule="auto"/>
        <w:ind w:left="0" w:firstLine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Quando as </w:t>
      </w:r>
      <w:r w:rsidR="000A6F7A" w:rsidRPr="006E2612">
        <w:rPr>
          <w:rFonts w:asciiTheme="majorHAnsi" w:hAnsiTheme="majorHAnsi" w:cstheme="majorHAnsi"/>
          <w:sz w:val="24"/>
          <w:szCs w:val="24"/>
        </w:rPr>
        <w:t>decisões</w:t>
      </w:r>
      <w:r w:rsidRPr="006E2612">
        <w:rPr>
          <w:rFonts w:asciiTheme="majorHAnsi" w:hAnsiTheme="majorHAnsi" w:cstheme="majorHAnsi"/>
          <w:sz w:val="24"/>
          <w:szCs w:val="24"/>
        </w:rPr>
        <w:t xml:space="preserve"> e as </w:t>
      </w:r>
      <w:r w:rsidR="000A6F7A" w:rsidRPr="006E2612">
        <w:rPr>
          <w:rFonts w:asciiTheme="majorHAnsi" w:hAnsiTheme="majorHAnsi" w:cstheme="majorHAnsi"/>
          <w:sz w:val="24"/>
          <w:szCs w:val="24"/>
        </w:rPr>
        <w:t>providências</w:t>
      </w:r>
      <w:r w:rsidRPr="006E2612">
        <w:rPr>
          <w:rFonts w:asciiTheme="majorHAnsi" w:hAnsiTheme="majorHAnsi" w:cstheme="majorHAnsi"/>
          <w:sz w:val="24"/>
          <w:szCs w:val="24"/>
        </w:rPr>
        <w:t xml:space="preserve"> ultrapassarem a sua alçada de competência deverá a Administração,</w:t>
      </w:r>
      <w:r w:rsidR="000A6F7A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solicitar aos seus Chefes imediatos, em tempo hábil, a adoção das medidas necessárias.</w:t>
      </w:r>
      <w:r w:rsidR="000A6F7A" w:rsidRPr="006E2612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07168B2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73D88AA9" w14:textId="21AB26E6" w:rsidR="000A6F7A" w:rsidRPr="006E2612" w:rsidRDefault="000A6F7A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 xml:space="preserve">DA PUBLICAÇÃO </w:t>
      </w:r>
    </w:p>
    <w:p w14:paraId="554C6317" w14:textId="0C5816E9" w:rsidR="000A6F7A" w:rsidRPr="006E2612" w:rsidRDefault="000A6F7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 PMC</w:t>
      </w:r>
      <w:r w:rsidR="00857C81" w:rsidRPr="006E2612">
        <w:rPr>
          <w:rFonts w:asciiTheme="majorHAnsi" w:hAnsiTheme="majorHAnsi" w:cstheme="majorHAnsi"/>
          <w:sz w:val="24"/>
          <w:szCs w:val="24"/>
        </w:rPr>
        <w:t xml:space="preserve"> providenciará a </w:t>
      </w:r>
      <w:r w:rsidRPr="006E2612">
        <w:rPr>
          <w:rFonts w:asciiTheme="majorHAnsi" w:hAnsiTheme="majorHAnsi" w:cstheme="majorHAnsi"/>
          <w:sz w:val="24"/>
          <w:szCs w:val="24"/>
        </w:rPr>
        <w:t>publicação</w:t>
      </w:r>
      <w:r w:rsidR="00857C81" w:rsidRPr="006E2612">
        <w:rPr>
          <w:rFonts w:asciiTheme="majorHAnsi" w:hAnsiTheme="majorHAnsi" w:cstheme="majorHAnsi"/>
          <w:sz w:val="24"/>
          <w:szCs w:val="24"/>
        </w:rPr>
        <w:t xml:space="preserve"> do contrato, por extrato, no Diário Oficial dos </w:t>
      </w:r>
      <w:r w:rsidRPr="006E2612">
        <w:rPr>
          <w:rFonts w:asciiTheme="majorHAnsi" w:hAnsiTheme="majorHAnsi" w:cstheme="majorHAnsi"/>
          <w:sz w:val="24"/>
          <w:szCs w:val="24"/>
        </w:rPr>
        <w:t>Municípios</w:t>
      </w:r>
      <w:r w:rsidR="00857C81" w:rsidRPr="006E2612">
        <w:rPr>
          <w:rFonts w:asciiTheme="majorHAnsi" w:hAnsiTheme="majorHAnsi" w:cstheme="majorHAnsi"/>
          <w:sz w:val="24"/>
          <w:szCs w:val="24"/>
        </w:rPr>
        <w:t>- DOM, nos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857C81" w:rsidRPr="006E2612">
        <w:rPr>
          <w:rFonts w:asciiTheme="majorHAnsi" w:hAnsiTheme="majorHAnsi" w:cstheme="majorHAnsi"/>
          <w:sz w:val="24"/>
          <w:szCs w:val="24"/>
        </w:rPr>
        <w:t xml:space="preserve">termos </w:t>
      </w:r>
      <w:r w:rsidR="00F653BE" w:rsidRPr="006E2612">
        <w:rPr>
          <w:rFonts w:asciiTheme="majorHAnsi" w:hAnsiTheme="majorHAnsi" w:cstheme="majorHAnsi"/>
          <w:sz w:val="24"/>
          <w:szCs w:val="24"/>
        </w:rPr>
        <w:t xml:space="preserve">da lei em vigência, </w:t>
      </w:r>
      <w:r w:rsidR="00857C81" w:rsidRPr="006E2612">
        <w:rPr>
          <w:rFonts w:asciiTheme="majorHAnsi" w:hAnsiTheme="majorHAnsi" w:cstheme="majorHAnsi"/>
          <w:sz w:val="24"/>
          <w:szCs w:val="24"/>
        </w:rPr>
        <w:t>bem como no portal de transparência.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BB1FBE7" w14:textId="77777777" w:rsidR="0049142A" w:rsidRPr="006E2612" w:rsidRDefault="0049142A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6E824032" w14:textId="23B60EE7" w:rsidR="000A6F7A" w:rsidRPr="006E2612" w:rsidRDefault="000A6F7A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lastRenderedPageBreak/>
        <w:t>DO FORO</w:t>
      </w:r>
    </w:p>
    <w:p w14:paraId="15E5AC03" w14:textId="7619CA3C" w:rsidR="000A6F7A" w:rsidRPr="006E2612" w:rsidRDefault="00857C81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Fica eleito o foro da Comarca de B</w:t>
      </w:r>
      <w:r w:rsidR="000A6F7A" w:rsidRPr="006E2612">
        <w:rPr>
          <w:rFonts w:asciiTheme="majorHAnsi" w:hAnsiTheme="majorHAnsi" w:cstheme="majorHAnsi"/>
          <w:sz w:val="24"/>
          <w:szCs w:val="24"/>
        </w:rPr>
        <w:t>oa vista</w:t>
      </w:r>
      <w:r w:rsidRPr="006E2612">
        <w:rPr>
          <w:rFonts w:asciiTheme="majorHAnsi" w:hAnsiTheme="majorHAnsi" w:cstheme="majorHAnsi"/>
          <w:sz w:val="24"/>
          <w:szCs w:val="24"/>
        </w:rPr>
        <w:t xml:space="preserve"> Roraima, para dirimir quaisquer demandas judiciais relativas ao</w:t>
      </w:r>
      <w:r w:rsidR="000A6F7A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cumprimento do instrumento contratual.</w:t>
      </w:r>
    </w:p>
    <w:p w14:paraId="702ED31B" w14:textId="77777777" w:rsidR="00776946" w:rsidRPr="006E2612" w:rsidRDefault="00776946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2704ADA8" w14:textId="68B2BBAB" w:rsidR="000A6F7A" w:rsidRPr="006E2612" w:rsidRDefault="000A6F7A" w:rsidP="006E2612">
      <w:pPr>
        <w:pStyle w:val="Ttulo1"/>
        <w:ind w:left="0" w:firstLine="0"/>
        <w:rPr>
          <w:rFonts w:asciiTheme="majorHAnsi" w:hAnsiTheme="majorHAnsi" w:cstheme="majorHAnsi"/>
          <w:szCs w:val="24"/>
        </w:rPr>
      </w:pPr>
      <w:r w:rsidRPr="006E2612">
        <w:rPr>
          <w:rFonts w:asciiTheme="majorHAnsi" w:hAnsiTheme="majorHAnsi" w:cstheme="majorHAnsi"/>
          <w:szCs w:val="24"/>
        </w:rPr>
        <w:t xml:space="preserve">DAS DISPOSIÇÕES FINAIS </w:t>
      </w:r>
    </w:p>
    <w:p w14:paraId="7986D334" w14:textId="77777777" w:rsidR="000A6F7A" w:rsidRPr="006E2612" w:rsidRDefault="00857C81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O presente Termo de </w:t>
      </w:r>
      <w:r w:rsidR="000A6F7A" w:rsidRPr="006E2612">
        <w:rPr>
          <w:rFonts w:asciiTheme="majorHAnsi" w:hAnsiTheme="majorHAnsi" w:cstheme="majorHAnsi"/>
          <w:sz w:val="24"/>
          <w:szCs w:val="24"/>
        </w:rPr>
        <w:t>Referência</w:t>
      </w:r>
      <w:r w:rsidRPr="006E2612">
        <w:rPr>
          <w:rFonts w:asciiTheme="majorHAnsi" w:hAnsiTheme="majorHAnsi" w:cstheme="majorHAnsi"/>
          <w:sz w:val="24"/>
          <w:szCs w:val="24"/>
        </w:rPr>
        <w:t xml:space="preserve"> fara parte integrante do Processo Licitatório, na modalidade escolhida a ser</w:t>
      </w:r>
      <w:r w:rsidR="000A6F7A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 xml:space="preserve">adotada pelo ordenador de despesa da </w:t>
      </w:r>
      <w:r w:rsidR="000A6F7A" w:rsidRPr="006E2612">
        <w:rPr>
          <w:rFonts w:asciiTheme="majorHAnsi" w:hAnsiTheme="majorHAnsi" w:cstheme="majorHAnsi"/>
          <w:sz w:val="24"/>
          <w:szCs w:val="24"/>
        </w:rPr>
        <w:t>Prefeitura</w:t>
      </w:r>
      <w:r w:rsidRPr="006E2612">
        <w:rPr>
          <w:rFonts w:asciiTheme="majorHAnsi" w:hAnsiTheme="majorHAnsi" w:cstheme="majorHAnsi"/>
          <w:sz w:val="24"/>
          <w:szCs w:val="24"/>
        </w:rPr>
        <w:t>, independentemente de transcrição de prazo; e</w:t>
      </w:r>
    </w:p>
    <w:p w14:paraId="4461758A" w14:textId="4EC69089" w:rsidR="000A6F7A" w:rsidRPr="006E2612" w:rsidRDefault="00857C81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E facultada à CPL</w:t>
      </w:r>
      <w:r w:rsidR="000A6F7A" w:rsidRPr="006E2612">
        <w:rPr>
          <w:rFonts w:asciiTheme="majorHAnsi" w:hAnsiTheme="majorHAnsi" w:cstheme="majorHAnsi"/>
          <w:sz w:val="24"/>
          <w:szCs w:val="24"/>
        </w:rPr>
        <w:t>/CANTÁ e/</w:t>
      </w:r>
      <w:r w:rsidRPr="006E2612">
        <w:rPr>
          <w:rFonts w:asciiTheme="majorHAnsi" w:hAnsiTheme="majorHAnsi" w:cstheme="majorHAnsi"/>
          <w:sz w:val="24"/>
          <w:szCs w:val="24"/>
        </w:rPr>
        <w:t xml:space="preserve">ou </w:t>
      </w:r>
      <w:r w:rsidR="00CF47A0" w:rsidRPr="006E2612">
        <w:rPr>
          <w:rFonts w:asciiTheme="majorHAnsi" w:hAnsiTheme="majorHAnsi" w:cstheme="majorHAnsi"/>
          <w:sz w:val="24"/>
          <w:szCs w:val="24"/>
        </w:rPr>
        <w:t>a</w:t>
      </w:r>
      <w:r w:rsidRPr="006E2612">
        <w:rPr>
          <w:rFonts w:asciiTheme="majorHAnsi" w:hAnsiTheme="majorHAnsi" w:cstheme="majorHAnsi"/>
          <w:sz w:val="24"/>
          <w:szCs w:val="24"/>
        </w:rPr>
        <w:t xml:space="preserve"> autoridade superior competente, em qualquer fase do processo</w:t>
      </w:r>
      <w:r w:rsidR="000A6F7A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licitatório, a promoção de diligência destinada a esclarecer ou complementar a instrução do Processo.</w:t>
      </w:r>
    </w:p>
    <w:p w14:paraId="69E70E84" w14:textId="77777777" w:rsidR="000A6F7A" w:rsidRPr="006E2612" w:rsidRDefault="00857C81" w:rsidP="006E2612">
      <w:pPr>
        <w:pStyle w:val="PargrafodaLista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O objeto descrito neste Termo de </w:t>
      </w:r>
      <w:r w:rsidR="000A6F7A" w:rsidRPr="006E2612">
        <w:rPr>
          <w:rFonts w:asciiTheme="majorHAnsi" w:hAnsiTheme="majorHAnsi" w:cstheme="majorHAnsi"/>
          <w:sz w:val="24"/>
          <w:szCs w:val="24"/>
        </w:rPr>
        <w:t>Referência</w:t>
      </w:r>
      <w:r w:rsidRPr="006E2612">
        <w:rPr>
          <w:rFonts w:asciiTheme="majorHAnsi" w:hAnsiTheme="majorHAnsi" w:cstheme="majorHAnsi"/>
          <w:sz w:val="24"/>
          <w:szCs w:val="24"/>
        </w:rPr>
        <w:t>, será solicitado mediante Autorização de Fornecimento,</w:t>
      </w:r>
      <w:r w:rsidR="000A6F7A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Pr="006E2612">
        <w:rPr>
          <w:rFonts w:asciiTheme="majorHAnsi" w:hAnsiTheme="majorHAnsi" w:cstheme="majorHAnsi"/>
          <w:sz w:val="24"/>
          <w:szCs w:val="24"/>
        </w:rPr>
        <w:t>Obras e Serviços, conforme as necessidades desta Prefeitura;</w:t>
      </w:r>
    </w:p>
    <w:p w14:paraId="7CFC0949" w14:textId="643D3A32" w:rsidR="005F2940" w:rsidRPr="006E2612" w:rsidRDefault="003C7879" w:rsidP="006E2612">
      <w:pPr>
        <w:spacing w:after="0" w:line="240" w:lineRule="auto"/>
        <w:jc w:val="right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Ca</w:t>
      </w:r>
      <w:r w:rsidR="00CF47A0" w:rsidRPr="006E2612">
        <w:rPr>
          <w:rFonts w:asciiTheme="majorHAnsi" w:hAnsiTheme="majorHAnsi" w:cstheme="majorHAnsi"/>
          <w:sz w:val="24"/>
          <w:szCs w:val="24"/>
        </w:rPr>
        <w:t>n</w:t>
      </w:r>
      <w:r w:rsidRPr="006E2612">
        <w:rPr>
          <w:rFonts w:asciiTheme="majorHAnsi" w:hAnsiTheme="majorHAnsi" w:cstheme="majorHAnsi"/>
          <w:sz w:val="24"/>
          <w:szCs w:val="24"/>
        </w:rPr>
        <w:t>tá-RR</w:t>
      </w:r>
      <w:r w:rsidR="009F2110" w:rsidRPr="006E2612">
        <w:rPr>
          <w:rFonts w:asciiTheme="majorHAnsi" w:hAnsiTheme="majorHAnsi" w:cstheme="majorHAnsi"/>
          <w:sz w:val="24"/>
          <w:szCs w:val="24"/>
        </w:rPr>
        <w:t xml:space="preserve">, </w:t>
      </w:r>
      <w:r w:rsidR="00776946" w:rsidRPr="006E2612">
        <w:rPr>
          <w:rFonts w:asciiTheme="majorHAnsi" w:hAnsiTheme="majorHAnsi" w:cstheme="majorHAnsi"/>
          <w:sz w:val="24"/>
          <w:szCs w:val="24"/>
        </w:rPr>
        <w:t>2</w:t>
      </w:r>
      <w:r w:rsidR="00C5662D" w:rsidRPr="006E2612">
        <w:rPr>
          <w:rFonts w:asciiTheme="majorHAnsi" w:hAnsiTheme="majorHAnsi" w:cstheme="majorHAnsi"/>
          <w:sz w:val="24"/>
          <w:szCs w:val="24"/>
        </w:rPr>
        <w:t>9</w:t>
      </w:r>
      <w:r w:rsidR="009F2110"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C5662D" w:rsidRPr="006E2612">
        <w:rPr>
          <w:rFonts w:asciiTheme="majorHAnsi" w:hAnsiTheme="majorHAnsi" w:cstheme="majorHAnsi"/>
          <w:sz w:val="24"/>
          <w:szCs w:val="24"/>
        </w:rPr>
        <w:t>novembro</w:t>
      </w:r>
      <w:r w:rsidR="009F2110" w:rsidRPr="006E2612">
        <w:rPr>
          <w:rFonts w:asciiTheme="majorHAnsi" w:hAnsiTheme="majorHAnsi" w:cstheme="majorHAnsi"/>
          <w:sz w:val="24"/>
          <w:szCs w:val="24"/>
        </w:rPr>
        <w:t xml:space="preserve"> de 202</w:t>
      </w:r>
      <w:r w:rsidR="00CF47A0" w:rsidRPr="006E2612">
        <w:rPr>
          <w:rFonts w:asciiTheme="majorHAnsi" w:hAnsiTheme="majorHAnsi" w:cstheme="majorHAnsi"/>
          <w:sz w:val="24"/>
          <w:szCs w:val="24"/>
        </w:rPr>
        <w:t>2</w:t>
      </w:r>
      <w:r w:rsidR="005F2940" w:rsidRPr="006E2612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BFD1F77" w14:textId="77777777" w:rsidR="005F2940" w:rsidRPr="006E2612" w:rsidRDefault="005F2940" w:rsidP="006E2612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8AD1270" w14:textId="2E80AA3E" w:rsidR="005F2940" w:rsidRPr="006E2612" w:rsidRDefault="00CF47A0" w:rsidP="006E2612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Elaborado por:</w:t>
      </w:r>
    </w:p>
    <w:p w14:paraId="59F36420" w14:textId="69550BD2" w:rsidR="00CF47A0" w:rsidRPr="006E2612" w:rsidRDefault="00CF47A0" w:rsidP="006E2612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EB35C37" w14:textId="541C7912" w:rsidR="00CF47A0" w:rsidRPr="006E2612" w:rsidRDefault="00CF47A0" w:rsidP="006E2612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IGOR RODRIGUES NASCIMENTO</w:t>
      </w:r>
    </w:p>
    <w:p w14:paraId="635D77DC" w14:textId="5B595DC9" w:rsidR="00CF47A0" w:rsidRPr="006E2612" w:rsidRDefault="00CF47A0" w:rsidP="006E2612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Assessor Técnico</w:t>
      </w:r>
    </w:p>
    <w:p w14:paraId="0E6FCBC1" w14:textId="78F59742" w:rsidR="00CF47A0" w:rsidRPr="006E2612" w:rsidRDefault="00CF47A0" w:rsidP="006E2612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Decreto: </w:t>
      </w:r>
    </w:p>
    <w:p w14:paraId="00B8BC56" w14:textId="4A1DDE5F" w:rsidR="00CF47A0" w:rsidRPr="006E2612" w:rsidRDefault="00CF47A0" w:rsidP="006E2612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61F809A5" w14:textId="3E3FB1DD" w:rsidR="00CF47A0" w:rsidRPr="006E2612" w:rsidRDefault="00CF47A0" w:rsidP="006E261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De acordo:</w:t>
      </w:r>
    </w:p>
    <w:p w14:paraId="000B741F" w14:textId="77777777" w:rsidR="00CF47A0" w:rsidRPr="006E2612" w:rsidRDefault="00CF47A0" w:rsidP="006E261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2A9366B" w14:textId="7A3C83E6" w:rsidR="009F2110" w:rsidRPr="006E2612" w:rsidRDefault="00CF47A0" w:rsidP="006E26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E2612">
        <w:rPr>
          <w:rFonts w:asciiTheme="majorHAnsi" w:hAnsiTheme="majorHAnsi" w:cstheme="majorHAnsi"/>
          <w:color w:val="000000"/>
          <w:sz w:val="24"/>
          <w:szCs w:val="24"/>
        </w:rPr>
        <w:t>KENNEDY LEITE DA SILVA</w:t>
      </w:r>
    </w:p>
    <w:p w14:paraId="409977A5" w14:textId="697A5940" w:rsidR="009F2110" w:rsidRPr="006E2612" w:rsidRDefault="000836D4" w:rsidP="006E26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E2612">
        <w:rPr>
          <w:rFonts w:asciiTheme="majorHAnsi" w:hAnsiTheme="majorHAnsi" w:cstheme="majorHAnsi"/>
          <w:color w:val="000000"/>
          <w:sz w:val="24"/>
          <w:szCs w:val="24"/>
        </w:rPr>
        <w:t>Secretário</w:t>
      </w:r>
      <w:r w:rsidR="009F2110" w:rsidRPr="006E2612">
        <w:rPr>
          <w:rFonts w:asciiTheme="majorHAnsi" w:hAnsiTheme="majorHAnsi" w:cstheme="majorHAnsi"/>
          <w:color w:val="000000"/>
          <w:sz w:val="24"/>
          <w:szCs w:val="24"/>
        </w:rPr>
        <w:t xml:space="preserve"> Municipal de Educação</w:t>
      </w:r>
    </w:p>
    <w:p w14:paraId="067B87F3" w14:textId="77777777" w:rsidR="00776946" w:rsidRPr="006E2612" w:rsidRDefault="00776946" w:rsidP="006E26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</w:p>
    <w:p w14:paraId="0029D1A4" w14:textId="006D91B5" w:rsidR="005F2940" w:rsidRPr="006E2612" w:rsidRDefault="009F2110" w:rsidP="006E26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color w:val="000000"/>
          <w:sz w:val="24"/>
          <w:szCs w:val="24"/>
        </w:rPr>
        <w:t xml:space="preserve">Decreto Nº </w:t>
      </w:r>
      <w:r w:rsidR="00CF47A0" w:rsidRPr="006E2612">
        <w:rPr>
          <w:rFonts w:asciiTheme="majorHAnsi" w:hAnsiTheme="majorHAnsi" w:cstheme="majorHAnsi"/>
          <w:color w:val="000000"/>
          <w:sz w:val="24"/>
          <w:szCs w:val="24"/>
        </w:rPr>
        <w:t>197</w:t>
      </w:r>
      <w:r w:rsidRPr="006E2612">
        <w:rPr>
          <w:rFonts w:asciiTheme="majorHAnsi" w:hAnsiTheme="majorHAnsi" w:cstheme="majorHAnsi"/>
          <w:color w:val="000000"/>
          <w:sz w:val="24"/>
          <w:szCs w:val="24"/>
        </w:rPr>
        <w:t>/2021</w:t>
      </w:r>
    </w:p>
    <w:p w14:paraId="4542F8F4" w14:textId="77777777" w:rsidR="00C064F6" w:rsidRPr="006E2612" w:rsidRDefault="00C064F6" w:rsidP="006E2612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  <w:sectPr w:rsidR="00C064F6" w:rsidRPr="006E2612" w:rsidSect="004C54F4">
          <w:headerReference w:type="default" r:id="rId8"/>
          <w:footerReference w:type="default" r:id="rId9"/>
          <w:pgSz w:w="11906" w:h="16838"/>
          <w:pgMar w:top="720" w:right="1133" w:bottom="720" w:left="1134" w:header="708" w:footer="708" w:gutter="0"/>
          <w:cols w:space="708"/>
          <w:docGrid w:linePitch="360"/>
        </w:sectPr>
      </w:pPr>
    </w:p>
    <w:p w14:paraId="49CF004C" w14:textId="77777777" w:rsidR="002B7CF9" w:rsidRPr="006E2612" w:rsidRDefault="002B7CF9" w:rsidP="006E2612">
      <w:pPr>
        <w:pStyle w:val="PargrafodaLista"/>
        <w:spacing w:after="0" w:line="240" w:lineRule="auto"/>
        <w:ind w:left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DA86505" w14:textId="2099DD64" w:rsidR="005034B2" w:rsidRPr="006E2612" w:rsidRDefault="005034B2" w:rsidP="006E2612">
      <w:pPr>
        <w:pStyle w:val="PargrafodaLista"/>
        <w:spacing w:after="0" w:line="240" w:lineRule="auto"/>
        <w:ind w:left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6E2612">
        <w:rPr>
          <w:rFonts w:asciiTheme="majorHAnsi" w:hAnsiTheme="majorHAnsi" w:cstheme="majorHAnsi"/>
          <w:b/>
          <w:bCs/>
          <w:sz w:val="24"/>
          <w:szCs w:val="24"/>
        </w:rPr>
        <w:t>ANEXO I DO TERMO DE REFERÊNCIA</w:t>
      </w:r>
    </w:p>
    <w:p w14:paraId="2038590B" w14:textId="1BF488C8" w:rsidR="005034B2" w:rsidRPr="006E2612" w:rsidRDefault="005034B2" w:rsidP="006E2612">
      <w:pPr>
        <w:pStyle w:val="PargrafodaLista"/>
        <w:spacing w:after="0" w:line="240" w:lineRule="auto"/>
        <w:ind w:left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6E2612">
        <w:rPr>
          <w:rFonts w:asciiTheme="majorHAnsi" w:hAnsiTheme="majorHAnsi" w:cstheme="majorHAnsi"/>
          <w:b/>
          <w:bCs/>
          <w:sz w:val="24"/>
          <w:szCs w:val="24"/>
        </w:rPr>
        <w:t>RELAÇÃO DE ITENS E ESTIMATIVA DE CUSTO</w:t>
      </w:r>
    </w:p>
    <w:tbl>
      <w:tblPr>
        <w:tblW w:w="14742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7062"/>
        <w:gridCol w:w="992"/>
        <w:gridCol w:w="1377"/>
        <w:gridCol w:w="917"/>
        <w:gridCol w:w="1418"/>
        <w:gridCol w:w="1984"/>
      </w:tblGrid>
      <w:tr w:rsidR="00C30C46" w:rsidRPr="006E2612" w14:paraId="2807605D" w14:textId="77777777" w:rsidTr="00E80B00">
        <w:trPr>
          <w:trHeight w:val="20"/>
        </w:trPr>
        <w:tc>
          <w:tcPr>
            <w:tcW w:w="147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789C0C" w14:textId="73C3512E" w:rsidR="00C30C46" w:rsidRPr="006E2612" w:rsidRDefault="00C30C46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>LOTE I – MATERIAL PERMANENTE ESCRITÓRIO (21 ITENS)</w:t>
            </w:r>
          </w:p>
        </w:tc>
      </w:tr>
      <w:tr w:rsidR="00C30C46" w:rsidRPr="006E2612" w14:paraId="28286DEB" w14:textId="77777777" w:rsidTr="0080730E">
        <w:trPr>
          <w:trHeight w:val="2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E14D1E0" w14:textId="234046FD" w:rsidR="00C30C46" w:rsidRPr="006E2612" w:rsidRDefault="00C30C46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>SEQ.</w:t>
            </w:r>
          </w:p>
        </w:tc>
        <w:tc>
          <w:tcPr>
            <w:tcW w:w="7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C46420" w14:textId="5CC071D0" w:rsidR="00C30C46" w:rsidRPr="006E2612" w:rsidRDefault="00C30C46" w:rsidP="006E2612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C421318" w14:textId="3C5D1D0D" w:rsidR="00C30C46" w:rsidRPr="006E2612" w:rsidRDefault="00C30C46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E32FAC" w14:textId="66D997CB" w:rsidR="00C30C46" w:rsidRPr="006E2612" w:rsidRDefault="00C30C46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>REFERENCIA DE PREÇO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FA8BCE9" w14:textId="42812302" w:rsidR="00C30C46" w:rsidRPr="006E2612" w:rsidRDefault="00C30C46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>QUANT.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7643845" w14:textId="0CA96249" w:rsidR="00C30C46" w:rsidRPr="006E2612" w:rsidRDefault="00C30C46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>VALOR UNIT.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ACF9233" w14:textId="0FCC42E6" w:rsidR="00C30C46" w:rsidRPr="006E2612" w:rsidRDefault="00C30C46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>VALOR TOTAL</w:t>
            </w:r>
          </w:p>
        </w:tc>
      </w:tr>
      <w:tr w:rsidR="00C5662D" w:rsidRPr="006E2612" w14:paraId="7196EBBB" w14:textId="77777777" w:rsidTr="0080730E">
        <w:trPr>
          <w:trHeight w:val="2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31052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001</w:t>
            </w:r>
          </w:p>
        </w:tc>
        <w:tc>
          <w:tcPr>
            <w:tcW w:w="7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61096" w14:textId="7B485E6D" w:rsidR="00C5662D" w:rsidRPr="006E2612" w:rsidRDefault="00AC68BD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MESA DINÂMICA COM GAVETEIRO LATERAL 2-GAV/1 PORTA PASTA/1-PORTA MEDINDO APROXIMADAMENTE 1900X1600X735 COR MARROM OU PRETA. PRODUZIDO EM MATERIAL TAMBURATO OU MDF.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73736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E01F7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E1110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14C5B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R$ 1.957,68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B2C14" w14:textId="318140E8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R$ 7.830,72 </w:t>
            </w:r>
          </w:p>
        </w:tc>
      </w:tr>
      <w:tr w:rsidR="00C5662D" w:rsidRPr="006E2612" w14:paraId="4FFB3F30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D2840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003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DD413" w14:textId="243BADAB" w:rsidR="00C5662D" w:rsidRPr="006E2612" w:rsidRDefault="00AC68BD" w:rsidP="006E2612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POLTRONA DE ESCRITÓRIO FIXA: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REVESTIMENTO: TECIDO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PESO SUPORTADO: 120 KG.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COSTURA: ARTESANAL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COR: PRETA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 xml:space="preserve">ALTURA CHÃO A PARTE SUPERIOR DO ENCOSTO: 105 CM 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ASSENTO AO CHÃO: 45 CM.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REVESTIMENTO: COSTURA NO ASSENTO E ENCOSTO FEITOS DE FORMA ARTESANAL.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ASSENTO: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LARGURA: 49 CM X PROFUNDIDADE: 46 CM X ESPESSURA:10CM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ENCOSTO: TELADO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LARGURA: 500CM X ALTURA: 50 CM X ESPESSURA: 9 CM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COR: PRETO.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DB8EA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BC4F2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F4CE3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55331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R$ 1.213,43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55785" w14:textId="124B8682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</w:t>
            </w:r>
            <w:r w:rsidR="00E80B00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60.671,50 </w:t>
            </w:r>
          </w:p>
        </w:tc>
      </w:tr>
      <w:tr w:rsidR="00C5662D" w:rsidRPr="006E2612" w14:paraId="30E7A113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ADB2A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005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6B839" w14:textId="64B2C8AE" w:rsidR="00C5662D" w:rsidRPr="006E2612" w:rsidRDefault="00C5662D" w:rsidP="006E2612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ARMARIO ALTO 02 PORTAS: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COR: MARROM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MATERIAL DA ESTRUTURA: TAMBURATO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ACOMPANHA MANUAL DE INSTALAÇÃO: SIM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MEDIDAS APROXIMADAS: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ALTURA: 141 CM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LARGURA: 91 CM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lastRenderedPageBreak/>
              <w:t>MATERIAL TAMBURATO, PORTA EM MDF.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PROFUNDIDADE: 45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60DA4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lastRenderedPageBreak/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6297D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2833E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1AB7A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R$ 1.956,52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C4BE1" w14:textId="55233FDB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R$ 97.826,00 </w:t>
            </w:r>
          </w:p>
        </w:tc>
      </w:tr>
      <w:tr w:rsidR="00C5662D" w:rsidRPr="006E2612" w14:paraId="6137958C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B216E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006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E5665" w14:textId="3F69DBF5" w:rsidR="00C5662D" w:rsidRPr="006E2612" w:rsidRDefault="00AC68BD" w:rsidP="006E2612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CADEIRA ESCRITÓRIO - CADEIRA ESCRITÓRIO MATERIAL ESTRUTURA: </w:t>
            </w:r>
            <w:proofErr w:type="gramStart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AÇO ,</w:t>
            </w:r>
            <w:proofErr w:type="gramEnd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MATERIAL</w:t>
            </w:r>
            <w:r w:rsidR="00C5662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REVESTIMENTO ASSENTO E ENCOSTO: COURO SINTÉTICO , MATERIAL ENCOSTO: TELA 100%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POLIÉSTER , MATERIAL ASSENTO: POLIPROPILENO INJETADO , TRATAMENTO SUPERFICIAL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ESTRUTURA: PINTURA EM EPÓXI , TIPO BASE: GIRATÓRIA , TIPO ENCOSTO: MÉDIO , APOIO BRAÇO: COM BRAÇOS REGULÁVEIS , COR: PRETA , TIPO SISTEMA REGULAGEM VERTICAL: A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GÁS , QUANTIDADE PÉS: 5 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54DF1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BC396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B0B56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EC4C6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832,48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FB45F" w14:textId="19444C36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R$ 83.248,00 </w:t>
            </w:r>
          </w:p>
        </w:tc>
      </w:tr>
      <w:tr w:rsidR="00C5662D" w:rsidRPr="006E2612" w14:paraId="724DD97B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11193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007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BF598" w14:textId="2EEB104C" w:rsidR="00C5662D" w:rsidRPr="006E2612" w:rsidRDefault="00C5662D" w:rsidP="006E2612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MESA REUNIAO RETANGULAR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TAMPO E LATERAIS EM TAMBURATO DE 50MM DE ESPESSURA.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SAPATAS COM REGULAGEM DE ALTURA, PARA NÃO RISCAR O CHÃO E CORRIGIR DESNÍVEIS DO PISO.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ACABAMENTO EM BP, DE LONGA DURAÇÃO E FÁCIL LIMPEZA.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RESISTENTES BORDAS DE PVC.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 xml:space="preserve">DIMENSÕES APROXIMADAS (A X L X P): 75 X 204,2 X 90,5 CM 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(PRODUTO MONTADO)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PESO APROXIMADAMENTE: 57 KG.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COR MARROM.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97CBF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36B87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0E01A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218EB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R$ 2.071,28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2B02E" w14:textId="2A460E8E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R$ 20.712,80 </w:t>
            </w:r>
          </w:p>
        </w:tc>
      </w:tr>
      <w:tr w:rsidR="00C5662D" w:rsidRPr="006E2612" w14:paraId="21349D6A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D3ECB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008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EB602" w14:textId="24B5AF0D" w:rsidR="00C5662D" w:rsidRPr="006E2612" w:rsidRDefault="00AC68BD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CADEIRA GIRATÓRIA COM APOIO PARA OS PÉS EMBUTIDOS, ESPUMA INJETADA ANATOMICAMENTE COM 45MM DE ESPESSURA, BASE GIRATÓRIA COM ARANHA DE 5 HASTES DE AÇO COM SAPATA, MECANISMO COM BACK SISTEM, SISTEMA RECLINADOR DO ENCOSTO (SRE), PERMITINDO REGULAGEM DE ALTURA DO ENCOSTO AUTOMÁTICA ATRAVÉS DE CATRACA EM 12 POSIÇÕES E INCLINAÇÃO DO ENCOSTO EM INFINITAS POSIÇÕES, CAPACIDADE DE CARGA DE NO MÍNIMO 100KG.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9306A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30323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C2B22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F93E4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581,08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951D1" w14:textId="1B88EC35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R$ 5.810,80 </w:t>
            </w:r>
          </w:p>
        </w:tc>
      </w:tr>
      <w:tr w:rsidR="00C5662D" w:rsidRPr="006E2612" w14:paraId="14E3B65C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E6879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lastRenderedPageBreak/>
              <w:t>011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ABBB5" w14:textId="50AB05C0" w:rsidR="00C5662D" w:rsidRPr="006E2612" w:rsidRDefault="00AC68BD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MESA RETANGULAR PARA ESCRITÓRIO COM TAMPOS ENGROSSURADOS DE 30MM E LATERAIS EM 25MM. </w:t>
            </w:r>
            <w:proofErr w:type="gramStart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ACABAMENTO :</w:t>
            </w:r>
            <w:proofErr w:type="gramEnd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BP; ALTURA : 73 CM; COR : PRETO OU MARROM; ESCALA DE BRILHO : SEMI-BRILHO; FORMATO : RETANGULAR; LARGURA : 120 CM; MATERIAL PRINCIPAL : MDF; ORIGEM DO PRODUTO : NACIONAL; PESO : 26 KG; PROFUNDIDADE : 60 CM; 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 xml:space="preserve">SAPATAS NIVELADORAS : SIM; SISTEMA DE MONTAGEM : PARAFUSOS E CAVILHAS; SUPORTA ATÉ (KG) : 21 KG;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FC8BF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537DB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C98AF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A6065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R$ 1.528,35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0CF0A" w14:textId="66FA2CA9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R$ 76.417,50 </w:t>
            </w:r>
          </w:p>
        </w:tc>
      </w:tr>
      <w:tr w:rsidR="00C5662D" w:rsidRPr="006E2612" w14:paraId="6682DD2A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7A77B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012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12580" w14:textId="4D47BE48" w:rsidR="00C5662D" w:rsidRPr="006E2612" w:rsidRDefault="00AC68BD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MESA APOIO TAMPO REDONDO PRODUZIDO EM MATERIAL TAMBUARATO - TAMPO REDONDA DE 1,20X 1,20 X 75 CM (COMPRIMENTO X LARGURA X ALTURA), SOBREPOSTO À ESTRUTURA, EM MDF DE ALTA DENSIDADE, ESPESSURA MAIOR OU IGUAL 25MM, REVESTIDO NA FACE SUPERIOR E INFERIOR COM LAMINADO MELAMÍNICO E BORDAS ARREDONDADAS COM CURVATURA DE 180º EM PVC NA COR MARROM. ESTRUTURA TUBULAR COM TRATAMENTO DE FOSFATIZAÇÃO, ACABAMENTO EM PINTURA ELETROSTÁTICA COM TINTA EPÓXI, COM SAPATAS NIVELADORAS DE PISO.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8773F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353E6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6783F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FCC9F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819,04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9D164" w14:textId="7E6DE01A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R$ 16.380,80 </w:t>
            </w:r>
          </w:p>
        </w:tc>
      </w:tr>
      <w:tr w:rsidR="00C5662D" w:rsidRPr="006E2612" w14:paraId="3E18BBBE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B8D6B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013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D10B2" w14:textId="4521B7C6" w:rsidR="00C5662D" w:rsidRPr="006E2612" w:rsidRDefault="00AC68BD" w:rsidP="006E2612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MÓVEL, ARMÁRIO DE ARQUIVOS LATERAL, CARRINHO DE TRABALHO COM MÍNIMO DE DUAS GAVETA DE ARMAZENAMENTO EM 4 RODAS, SUPORTE DE CARRINHO DE MESA LATERAL PARA COMPUTADOR PARA ESCRITÓRIO, PRETO, DOIS COMPARTIMENTOS PARA ARQUIVOS.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DIMENSÕES DO PRODUTO ‎59.99 X 39.98 X 68.48 CM; 17.75 QUILOGRAMAS APROXIMADAMENTE.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659CC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FDED8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4E85A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27D1D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857,15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B91F" w14:textId="755BDE14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R$ 25.714,50 </w:t>
            </w:r>
          </w:p>
        </w:tc>
      </w:tr>
      <w:tr w:rsidR="00C5662D" w:rsidRPr="006E2612" w14:paraId="4B978827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74DED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014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55823" w14:textId="36071814" w:rsidR="00C5662D" w:rsidRPr="006E2612" w:rsidRDefault="00C5662D" w:rsidP="006E2612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ARMÁRIO BAIXO FECHADO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PRODUZIDO EM MATERIAL TAMBURATO COM REVESTIMENTO EM MELAMÍNICO.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MEDIDAS APROXIMADAS: A 74 X L 80 X P 42,.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TAMPO SUPERIOR: EM 15MM ENGROSSADO NAS BORDAS PARA 40MM.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LATERAIS, PRATELEIRAS E FUNDO EM 15MM DE ESPESSURA.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lastRenderedPageBreak/>
              <w:t>NO MÍNIMO 01 PRATELEIRA INTERNA, DEIXANDO 2 VÃOS PARA USO. COM 3 PORTAS.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POSIÇÃO DA PRATELEIRA CONTÉM FUROS PARA REGULAGEM DE ALTURA.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FECHADURA COM DUAS CHAVES.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SAPATAS COM REGULAGEM INTERNA DE DESNÍVEL DE PISO.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COR MARROM.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304CA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lastRenderedPageBreak/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9D8F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87188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84E8B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R$ 1.663,36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9DFB2" w14:textId="6063ABAF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</w:t>
            </w:r>
            <w:proofErr w:type="gramStart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$  49.900</w:t>
            </w:r>
            <w:proofErr w:type="gramEnd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,80 </w:t>
            </w:r>
          </w:p>
        </w:tc>
      </w:tr>
      <w:tr w:rsidR="00C5662D" w:rsidRPr="006E2612" w14:paraId="17EF9CEF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F2DDE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015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F4E20" w14:textId="59D6F00A" w:rsidR="00C5662D" w:rsidRPr="006E2612" w:rsidRDefault="00AC68BD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ARMÁRIO ESTANTE; ALTURA: 1180 MM; LARGURA: 640 MM; PROFUNDIDADE: 360 MM; DUAS PORTAS; 3 PRATELEIRAS; PRODUZIDO EM MATERIAL TAMBURATO; ACABAMENTO EM PINTURA UV, COR MARROM.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50F78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F5385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408DB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496D9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R$ 1.348,00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BBBC6" w14:textId="6ABE53AE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</w:t>
            </w:r>
            <w:proofErr w:type="gramStart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$  67.400</w:t>
            </w:r>
            <w:proofErr w:type="gramEnd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,00 </w:t>
            </w:r>
          </w:p>
        </w:tc>
      </w:tr>
      <w:tr w:rsidR="00C5662D" w:rsidRPr="006E2612" w14:paraId="47373CE1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435FE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016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841D1" w14:textId="6C42862C" w:rsidR="00C5662D" w:rsidRPr="006E2612" w:rsidRDefault="00AC68BD" w:rsidP="006E2612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GAVETEIRO 4 GAVETAS COM RODÍZIOS E CHAVE OFFICE MÓVEIS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ACABAMENTO : PINTURA UV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ACABAMENTO DA GAVETA : PINTURA TEXTURIZADA UV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ALTURA : 69 CM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ALTURA DOS PÉS : 7 CM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ATERIAL DA GAVETA : MDP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MATERIAL DO PUXADOR DA GAVETA : PLÁSTICO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MATERIAL DOS PÉS : POLIPROPILENO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ORIGEM DO PRODUTO : NACIONAL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PESO : 14,5 KG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PESO MÁXIMO POR GAVETA : 3 KG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POSSUI GAVETAS : 04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PROFUNDIDADE : 36 CM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SISTEMA DE MONTAGEM : PARAFUSOS, CAVILHAS E GIROFIX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SUPORTA ATÉ (KG) : 20 KG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TIPO DE CORREDIÇA DA GAVETA : METÁLICA SIMPLES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TIPO DE PUXADOR DA GAVETA : EXTERNO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COR MARROM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1C206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D2483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EA89A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7152E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829,13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45B81" w14:textId="229D24C3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</w:t>
            </w:r>
            <w:proofErr w:type="gramStart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$  24.873</w:t>
            </w:r>
            <w:proofErr w:type="gramEnd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,90 </w:t>
            </w:r>
          </w:p>
        </w:tc>
      </w:tr>
      <w:tr w:rsidR="00C5662D" w:rsidRPr="006E2612" w14:paraId="076E92DB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7557D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017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75667" w14:textId="7113AF5F" w:rsidR="00C5662D" w:rsidRPr="006E2612" w:rsidRDefault="00AC68BD" w:rsidP="006E2612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MESA REUNIAO 3MX1.10MX770MM COM 3 TOMADAS, COM 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lastRenderedPageBreak/>
              <w:t xml:space="preserve">REGULAGEM PARA NÃO RISCAR O CHÃO, NA COR PRETA OU MARROM 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 xml:space="preserve">ALTURA (CM): 77 OU SUPERIOR 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-LARGURA (CM): 1,1M OU SUPERIOR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-COMPRIMENTO (CM): 3M OU SUPERIOR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A9DE4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lastRenderedPageBreak/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7D998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Banco de 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lastRenderedPageBreak/>
              <w:t>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364AC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A0D20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R$ 2.924,80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65B05" w14:textId="01980B8F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</w:t>
            </w:r>
            <w:proofErr w:type="gramStart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$  29.248</w:t>
            </w:r>
            <w:proofErr w:type="gramEnd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,00 </w:t>
            </w:r>
          </w:p>
        </w:tc>
      </w:tr>
      <w:tr w:rsidR="00C5662D" w:rsidRPr="006E2612" w14:paraId="41BF6A60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48C56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018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8A299" w14:textId="2C7AAF81" w:rsidR="00C5662D" w:rsidRPr="006E2612" w:rsidRDefault="00AC68BD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CADEIRA CAIXA GIRATÓRIA COM APOIO PARA OS PÉS EMBUTIDOS, ESPUMA INJETADA ANATOMICAMENTE COM 45MM DE ESPESSURA, BASE GIRATÓRIA COM ARANHA DE 5 HASTES DE AÇO COM SAPATA, MECANISMO COM BACK SISTEM, SISTEMA RECLINADOR DO ENCOSTO (SRE), PERMITINDO REGULAGEM DE ALTURA DO ENCOSTO AUTOMÁTICA ATRAVÉS DE CATRACA EM 12 POSIÇÕES E INCLINAÇÃO DO ENCOSTO EM INFINITAS POSIÇÕES, CAPACIDADE DE CARGA DE NO MÍNIMO 100KG</w:t>
            </w:r>
            <w:r w:rsidR="00C5662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29BE1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2C77A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B6AC4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B93B4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859,26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E4A92" w14:textId="410021B3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</w:t>
            </w:r>
            <w:proofErr w:type="gramStart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$  17.185</w:t>
            </w:r>
            <w:proofErr w:type="gramEnd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,20 </w:t>
            </w:r>
          </w:p>
        </w:tc>
      </w:tr>
      <w:tr w:rsidR="00C5662D" w:rsidRPr="006E2612" w14:paraId="4DD343EF" w14:textId="77777777" w:rsidTr="0080730E">
        <w:trPr>
          <w:trHeight w:val="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F057C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020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222E3" w14:textId="0244E3AF" w:rsidR="00C5662D" w:rsidRPr="006E2612" w:rsidRDefault="00AC68BD" w:rsidP="006E2612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MESA DE REUNIÃO DE 8 LUGARES 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ESTRUTURA EM ALUMÍNIO COM PINTURA ELETROSTÁTICA E PROTEÇÃO UV, TAMPO EM TAMBURATO.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MEDIDA DA MESA: 220 X 1 00 CM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COR PRETA OU MARROM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br/>
              <w:t>ALTURA DE 70 CM OU SUPERIOR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14B2F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E396A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D94B7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EF809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R$ 1.994,43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E5D03" w14:textId="20C6665A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R$ 9.972,15 </w:t>
            </w:r>
          </w:p>
        </w:tc>
      </w:tr>
      <w:tr w:rsidR="00C5662D" w:rsidRPr="006E2612" w14:paraId="0AE57E7E" w14:textId="77777777" w:rsidTr="00E80B00">
        <w:trPr>
          <w:trHeight w:val="20"/>
        </w:trPr>
        <w:tc>
          <w:tcPr>
            <w:tcW w:w="127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8ABBC" w14:textId="77777777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VALOR TOTAL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13970" w14:textId="259CF1BA" w:rsidR="00C5662D" w:rsidRPr="006E2612" w:rsidRDefault="00C5662D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R$ 867.733,27 </w:t>
            </w:r>
          </w:p>
        </w:tc>
      </w:tr>
    </w:tbl>
    <w:p w14:paraId="41BEB2FF" w14:textId="4BE5C87D" w:rsidR="00B772E2" w:rsidRPr="006E2612" w:rsidRDefault="00B772E2" w:rsidP="006E2612">
      <w:pPr>
        <w:pStyle w:val="PargrafodaLista"/>
        <w:spacing w:after="0" w:line="240" w:lineRule="auto"/>
        <w:ind w:left="0"/>
        <w:jc w:val="center"/>
        <w:rPr>
          <w:rFonts w:asciiTheme="majorHAnsi" w:hAnsiTheme="majorHAnsi" w:cstheme="majorHAnsi"/>
          <w:sz w:val="24"/>
          <w:szCs w:val="24"/>
        </w:rPr>
      </w:pPr>
    </w:p>
    <w:p w14:paraId="63EC3158" w14:textId="77777777" w:rsidR="00291D84" w:rsidRPr="006E2612" w:rsidRDefault="00291D84" w:rsidP="006E2612">
      <w:pPr>
        <w:pStyle w:val="PargrafodaLista"/>
        <w:spacing w:after="0" w:line="240" w:lineRule="auto"/>
        <w:ind w:left="0"/>
        <w:jc w:val="center"/>
        <w:rPr>
          <w:rFonts w:asciiTheme="majorHAnsi" w:hAnsiTheme="majorHAnsi" w:cstheme="majorHAnsi"/>
          <w:sz w:val="24"/>
          <w:szCs w:val="24"/>
        </w:rPr>
      </w:pPr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7399"/>
        <w:gridCol w:w="992"/>
        <w:gridCol w:w="1276"/>
        <w:gridCol w:w="992"/>
        <w:gridCol w:w="1134"/>
        <w:gridCol w:w="2126"/>
      </w:tblGrid>
      <w:tr w:rsidR="00A57373" w:rsidRPr="006E2612" w14:paraId="63ED90D7" w14:textId="77777777" w:rsidTr="00291D84">
        <w:trPr>
          <w:trHeight w:val="20"/>
        </w:trPr>
        <w:tc>
          <w:tcPr>
            <w:tcW w:w="148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3C5DF6" w14:textId="7720A028" w:rsidR="00A57373" w:rsidRPr="006E2612" w:rsidRDefault="00A57373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 xml:space="preserve">LOTE III – MATERIAL PERMANENTE </w:t>
            </w:r>
            <w:r w:rsid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>COPA E COZINHA</w:t>
            </w: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 xml:space="preserve"> (9 ITENS) </w:t>
            </w:r>
          </w:p>
        </w:tc>
      </w:tr>
      <w:tr w:rsidR="003E40DD" w:rsidRPr="006E2612" w14:paraId="06C0FFB5" w14:textId="77777777" w:rsidTr="00291D84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FFAF566" w14:textId="77777777" w:rsidR="00A57373" w:rsidRPr="006E2612" w:rsidRDefault="00A57373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>Seq.</w:t>
            </w:r>
          </w:p>
        </w:tc>
        <w:tc>
          <w:tcPr>
            <w:tcW w:w="7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A53F9F" w14:textId="77777777" w:rsidR="00A57373" w:rsidRPr="006E2612" w:rsidRDefault="00A57373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3866A17" w14:textId="77777777" w:rsidR="00A57373" w:rsidRPr="006E2612" w:rsidRDefault="00A57373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A0B816" w14:textId="40759025" w:rsidR="00A57373" w:rsidRPr="006E2612" w:rsidRDefault="006E2612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>Referência</w:t>
            </w:r>
            <w:r w:rsidR="00A57373"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 xml:space="preserve"> de Preço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EC32BFE" w14:textId="77777777" w:rsidR="00A57373" w:rsidRPr="006E2612" w:rsidRDefault="00A57373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 xml:space="preserve">Quant.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07B5675" w14:textId="77777777" w:rsidR="00A57373" w:rsidRPr="006E2612" w:rsidRDefault="00A57373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 xml:space="preserve"> Valor Unit.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6B0C6A2" w14:textId="77777777" w:rsidR="00A57373" w:rsidRPr="006E2612" w:rsidRDefault="00A57373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t-BR"/>
              </w:rPr>
              <w:t xml:space="preserve"> Valor Total </w:t>
            </w:r>
          </w:p>
        </w:tc>
      </w:tr>
      <w:tr w:rsidR="00291D84" w:rsidRPr="006E2612" w14:paraId="6CF79CA2" w14:textId="77777777" w:rsidTr="00291D84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E8A37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001</w:t>
            </w:r>
          </w:p>
        </w:tc>
        <w:tc>
          <w:tcPr>
            <w:tcW w:w="7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921FD" w14:textId="68C34FF3" w:rsidR="00291D84" w:rsidRPr="006E2612" w:rsidRDefault="00AC68BD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ARMÁRIO </w:t>
            </w:r>
            <w:r w:rsidR="0080730E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COPA, COZINHA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, MATERIAL: AÇO, TIPO: PANELEIRO, ACABAMENTO SUPERFICIAL: PINTURA EPÓXI, COR: BRANCA, QUANTIDADE MÍNIMA PORTAS: 6 UN, QUANTIDADE PRATELEIRAS: 3 UN, LARGURA: 0,80 M, PROFUNDIDADE: 0,30 </w:t>
            </w:r>
            <w:proofErr w:type="gramStart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M,ALTURA</w:t>
            </w:r>
            <w:proofErr w:type="gramEnd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: 1,94 M, CARACTERÍSTICAS ADICIONAIS: PUXADORES COR PRATA, PÉS CROMADOS, PINTURA ANTIFER. COR BRANCO.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9E816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97387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1CC39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479CD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R$ 1.409,08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1982C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         70.454,00 </w:t>
            </w:r>
          </w:p>
        </w:tc>
      </w:tr>
      <w:tr w:rsidR="00291D84" w:rsidRPr="006E2612" w14:paraId="7169CACF" w14:textId="77777777" w:rsidTr="00291D84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0EC15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lastRenderedPageBreak/>
              <w:t>002</w:t>
            </w:r>
          </w:p>
        </w:tc>
        <w:tc>
          <w:tcPr>
            <w:tcW w:w="7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DDDEF" w14:textId="77777777" w:rsidR="00291D84" w:rsidRPr="006E2612" w:rsidRDefault="00291D84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MESA PLÁSTICA, MATERIAL:PLÁSTICO, FORMATO:QUADRADO, COR:BRANCA, COMPRIMENTO APROXIMADO :70 CM, LARGURA:70 CM, ALTURA:72 CM; COR BRANCO;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800DB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57BAA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1B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6F1AE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131,80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2934C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         13.180,00 </w:t>
            </w:r>
          </w:p>
        </w:tc>
      </w:tr>
      <w:tr w:rsidR="00291D84" w:rsidRPr="006E2612" w14:paraId="200E97D4" w14:textId="77777777" w:rsidTr="00291D84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65F3D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003</w:t>
            </w:r>
          </w:p>
        </w:tc>
        <w:tc>
          <w:tcPr>
            <w:tcW w:w="7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05A56" w14:textId="454510B5" w:rsidR="00291D84" w:rsidRPr="006E2612" w:rsidRDefault="00AC68BD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CADEIRA EMPILHÁVEL MATERIAL ESTRUTURA: </w:t>
            </w:r>
            <w:proofErr w:type="gramStart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POLIPROPILENO ,</w:t>
            </w:r>
            <w:proofErr w:type="gramEnd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COR: BRANCA , MATERIAL ASSENTO/ENCOSTO: POLIPROPILENO , CARACTERÍSTICAS ADICIONAIS: SEM  BRAÇO , ACABAMENTO SUPERFICIAL: PINTURA EPÓXI , MEDIDAS APROXIMADAS: 83 CM ALTURA, LARGURA: 53 CM, PROFUNDIDADE: 40 CM</w:t>
            </w:r>
            <w:r w:rsidR="00291D84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67169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7D4B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89045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381BB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  59,78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4B489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         23.912,00 </w:t>
            </w:r>
          </w:p>
        </w:tc>
      </w:tr>
      <w:tr w:rsidR="00291D84" w:rsidRPr="006E2612" w14:paraId="49C5DBE9" w14:textId="77777777" w:rsidTr="00291D84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DEBAE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005</w:t>
            </w:r>
          </w:p>
        </w:tc>
        <w:tc>
          <w:tcPr>
            <w:tcW w:w="7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756EA" w14:textId="62888CBF" w:rsidR="00291D84" w:rsidRPr="006E2612" w:rsidRDefault="00AC68BD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FORNO MICROONDAS MATERIAL: AÇO </w:t>
            </w:r>
            <w:proofErr w:type="gramStart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INOXIDÁVEL ,</w:t>
            </w:r>
            <w:proofErr w:type="gramEnd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CAPACIDADE MÍNIMA: 31 L, </w:t>
            </w:r>
            <w:r w:rsidR="00EA4CD0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</w:t>
            </w: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E2DA4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9D63B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C4D42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C9CD1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724,31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CE79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         28.972,40 </w:t>
            </w:r>
          </w:p>
        </w:tc>
      </w:tr>
      <w:tr w:rsidR="00291D84" w:rsidRPr="006E2612" w14:paraId="36310F9C" w14:textId="77777777" w:rsidTr="00291D84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F548B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007</w:t>
            </w:r>
          </w:p>
        </w:tc>
        <w:tc>
          <w:tcPr>
            <w:tcW w:w="7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B11D2" w14:textId="14A6FFF7" w:rsidR="00291D84" w:rsidRPr="006E2612" w:rsidRDefault="00AC68BD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ARMÁRIO COPA/COZINHA MATERIAL: </w:t>
            </w:r>
            <w:proofErr w:type="gramStart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AÇO ,</w:t>
            </w:r>
            <w:proofErr w:type="gramEnd"/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TIPO: GABINETE GAVETEIRO , ACABAMENTO SUPERFICIAL: PINTURA EPÓXI , COR: BRANCA , QUANTIDADE PORTAS: 6 UM 3 GAVETAS, QUANTIDADE PRATELEIRAS: 2 UN, LARGURA APROXIMADAMENTE: 1,20 M, PROFUNDIDADE: 0,47 M, ALTURA: 0,87 M, CARACTERÍSTICAS ADICIONAIS: PUXADORES COR PRATA, PÉS CROMADOS, PINTURA ANTIFE , COR BRANCA E PRETA</w:t>
            </w:r>
            <w:r w:rsidR="00291D84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7570A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30BDA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A6F48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BE2C3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R$ 1.466,85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7493B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         73.342,50 </w:t>
            </w:r>
          </w:p>
        </w:tc>
      </w:tr>
      <w:tr w:rsidR="00291D84" w:rsidRPr="006E2612" w14:paraId="45DFC6C5" w14:textId="77777777" w:rsidTr="00291D84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0AFD6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008</w:t>
            </w:r>
          </w:p>
        </w:tc>
        <w:tc>
          <w:tcPr>
            <w:tcW w:w="7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66841" w14:textId="4772C43B" w:rsidR="00291D84" w:rsidRPr="006E2612" w:rsidRDefault="00AC68BD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ARMÁRIO DE AÇO; AÉREO; TIPO COZINHA; 3 PORTAS COM PUXADORES TIPO ALÇA; 1 PRATELEIRA; CONFECCIONADO EM CHAPA DE AÇO; COM TRATAMENTO ANTIFERRUGEM E PINTURA ELETROSTÁTICA NA COR BRANCA; POSSUI PARAFUSOS E BUCHAS PARA FIXAÇÃO NA PAREDE; MEDIDAS APROXIMADAS (AXLXP) 550 X 120 X 270MM. AS MEDIDAS PODERÃO VARIAR EM ATÉ 5%, DESDE QUE MANTIDAS AS QUANTIDADES DE PORTAS E PRATELEIRA. COR BRANCO.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A5257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5AD72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BC015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4E561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518,22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0AED5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         25.911,00 </w:t>
            </w:r>
          </w:p>
        </w:tc>
      </w:tr>
      <w:tr w:rsidR="00291D84" w:rsidRPr="006E2612" w14:paraId="38DF7BF2" w14:textId="77777777" w:rsidTr="00291D84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93F8B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009</w:t>
            </w:r>
          </w:p>
        </w:tc>
        <w:tc>
          <w:tcPr>
            <w:tcW w:w="7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79862" w14:textId="528E848D" w:rsidR="00291D84" w:rsidRPr="006E2612" w:rsidRDefault="00291D84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REFRIGERADOR DOMESTICO – 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REFRIGERADOR DOMÉSTICO, DO TIPO GELADEIRA “FROST FREE”. PARTE REFRIGERADA: COM NO MÍNIMO 375 LITROS. COM ILUMINAÇÃO INTERNA. NO MÍNIMO 03 PRATELEIRAS REMANEJÁVEIS (REGULAGEM DE ALTURA) E REMOVÍVEIS. GAVETÃO DE LEGUMES TRANSPARENTE NA PARTE INFERIOR. CONGELADOR: COM NO MÍNIMO 55 LITROS. PORTA: CONTENDO PRATELEIRAS INTERNAS REMOVÍVEIS PARA LIMPEZA. PÉS NIVELADORES FRONTAIS PARA </w:t>
            </w:r>
            <w:r w:rsidR="00AC68BD"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lastRenderedPageBreak/>
              <w:t>NIVELAMENTO DO EQUIPAMENTO. CLASSIFICAÇÃO ENERGÉTICA “A”. COM ALIMENTAÇÃO BIVOLT (110V/220V) OU APENAS 110V. COR BRANCA. NÍVEL DE RUÍDO MÁXIMO DE ATÉ 65 DECIBÉIS PARA GARANTIA DO CONFORTO ACÚSTICO DOS USUÁRIOS, CONFORME NORMAS DE SEGURANÇA DO TRABALHO. COR: BRANCA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D95C2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lastRenderedPageBreak/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7091E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5B558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AA4BF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R$ 3.407,98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EFA93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        136.319,20 </w:t>
            </w:r>
          </w:p>
        </w:tc>
      </w:tr>
      <w:tr w:rsidR="00291D84" w:rsidRPr="006E2612" w14:paraId="58AEF63E" w14:textId="77777777" w:rsidTr="00291D84">
        <w:trPr>
          <w:trHeight w:val="20"/>
        </w:trPr>
        <w:tc>
          <w:tcPr>
            <w:tcW w:w="12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2C2A3" w14:textId="77777777" w:rsidR="00291D84" w:rsidRPr="006E2612" w:rsidRDefault="00291D84" w:rsidP="006E261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>VALOR TOTAL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1CB3F" w14:textId="77777777" w:rsidR="00291D84" w:rsidRPr="006E2612" w:rsidRDefault="00291D84" w:rsidP="006E26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</w:pPr>
            <w:r w:rsidRPr="006E2612">
              <w:rPr>
                <w:rFonts w:asciiTheme="majorHAnsi" w:eastAsia="Times New Roman" w:hAnsiTheme="majorHAnsi" w:cstheme="majorHAnsi"/>
                <w:sz w:val="24"/>
                <w:szCs w:val="24"/>
                <w:lang w:eastAsia="pt-BR"/>
              </w:rPr>
              <w:t xml:space="preserve"> R$            458.807,55 </w:t>
            </w:r>
          </w:p>
        </w:tc>
      </w:tr>
    </w:tbl>
    <w:p w14:paraId="4D9A9BBE" w14:textId="77777777" w:rsidR="006E2612" w:rsidRDefault="006E2612" w:rsidP="006E2612">
      <w:pPr>
        <w:spacing w:after="0" w:line="240" w:lineRule="auto"/>
        <w:jc w:val="right"/>
        <w:rPr>
          <w:rFonts w:asciiTheme="majorHAnsi" w:hAnsiTheme="majorHAnsi" w:cstheme="majorHAnsi"/>
          <w:sz w:val="24"/>
          <w:szCs w:val="24"/>
        </w:rPr>
      </w:pPr>
    </w:p>
    <w:p w14:paraId="1E6942FE" w14:textId="005EBD8E" w:rsidR="00CF47A0" w:rsidRPr="006E2612" w:rsidRDefault="00CF47A0" w:rsidP="006E2612">
      <w:pPr>
        <w:spacing w:after="0" w:line="240" w:lineRule="auto"/>
        <w:jc w:val="right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 xml:space="preserve">Cantá-RR, </w:t>
      </w:r>
      <w:r w:rsidR="007B31C3" w:rsidRPr="006E2612">
        <w:rPr>
          <w:rFonts w:asciiTheme="majorHAnsi" w:hAnsiTheme="majorHAnsi" w:cstheme="majorHAnsi"/>
          <w:sz w:val="24"/>
          <w:szCs w:val="24"/>
        </w:rPr>
        <w:t>2</w:t>
      </w:r>
      <w:r w:rsidR="00C5662D" w:rsidRPr="006E2612">
        <w:rPr>
          <w:rFonts w:asciiTheme="majorHAnsi" w:hAnsiTheme="majorHAnsi" w:cstheme="majorHAnsi"/>
          <w:sz w:val="24"/>
          <w:szCs w:val="24"/>
        </w:rPr>
        <w:t>9</w:t>
      </w:r>
      <w:r w:rsidRPr="006E2612">
        <w:rPr>
          <w:rFonts w:asciiTheme="majorHAnsi" w:hAnsiTheme="majorHAnsi" w:cstheme="majorHAnsi"/>
          <w:sz w:val="24"/>
          <w:szCs w:val="24"/>
        </w:rPr>
        <w:t xml:space="preserve"> </w:t>
      </w:r>
      <w:r w:rsidR="00C5662D" w:rsidRPr="006E2612">
        <w:rPr>
          <w:rFonts w:asciiTheme="majorHAnsi" w:hAnsiTheme="majorHAnsi" w:cstheme="majorHAnsi"/>
          <w:sz w:val="24"/>
          <w:szCs w:val="24"/>
        </w:rPr>
        <w:t>novembro</w:t>
      </w:r>
      <w:r w:rsidRPr="006E2612">
        <w:rPr>
          <w:rFonts w:asciiTheme="majorHAnsi" w:hAnsiTheme="majorHAnsi" w:cstheme="majorHAnsi"/>
          <w:sz w:val="24"/>
          <w:szCs w:val="24"/>
        </w:rPr>
        <w:t xml:space="preserve"> de 2022 </w:t>
      </w:r>
    </w:p>
    <w:p w14:paraId="5E15B071" w14:textId="790E36DD" w:rsidR="00CF47A0" w:rsidRPr="006E2612" w:rsidRDefault="00CF47A0" w:rsidP="006E2612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Elaborado por:</w:t>
      </w:r>
    </w:p>
    <w:p w14:paraId="048A965A" w14:textId="7B975E6B" w:rsidR="00CF47A0" w:rsidRPr="006E2612" w:rsidRDefault="00CF47A0" w:rsidP="006E2612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IGOR NASCIMENTO</w:t>
      </w:r>
      <w:r w:rsidR="00B772E2" w:rsidRPr="006E2612">
        <w:rPr>
          <w:rFonts w:asciiTheme="majorHAnsi" w:hAnsiTheme="majorHAnsi" w:cstheme="majorHAnsi"/>
          <w:sz w:val="24"/>
          <w:szCs w:val="24"/>
        </w:rPr>
        <w:t xml:space="preserve"> RODRIGUES</w:t>
      </w:r>
    </w:p>
    <w:p w14:paraId="53B6A18B" w14:textId="77777777" w:rsidR="00CF47A0" w:rsidRPr="006E2612" w:rsidRDefault="00CF47A0" w:rsidP="006E2612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Assessor Técnico</w:t>
      </w:r>
    </w:p>
    <w:p w14:paraId="285516CF" w14:textId="77777777" w:rsidR="00CF47A0" w:rsidRPr="006E2612" w:rsidRDefault="00CF47A0" w:rsidP="006E2612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600B3DFF" w14:textId="77777777" w:rsidR="00CF47A0" w:rsidRPr="006E2612" w:rsidRDefault="00CF47A0" w:rsidP="006E261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sz w:val="24"/>
          <w:szCs w:val="24"/>
        </w:rPr>
        <w:t>De acordo:</w:t>
      </w:r>
    </w:p>
    <w:p w14:paraId="1F71D370" w14:textId="77777777" w:rsidR="00B772E2" w:rsidRPr="006E2612" w:rsidRDefault="00B772E2" w:rsidP="006E261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DA79804" w14:textId="77777777" w:rsidR="00CF47A0" w:rsidRPr="006E2612" w:rsidRDefault="00CF47A0" w:rsidP="006E26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E2612">
        <w:rPr>
          <w:rFonts w:asciiTheme="majorHAnsi" w:hAnsiTheme="majorHAnsi" w:cstheme="majorHAnsi"/>
          <w:color w:val="000000"/>
          <w:sz w:val="24"/>
          <w:szCs w:val="24"/>
        </w:rPr>
        <w:t>KENNEDY LEITE DA SILVA</w:t>
      </w:r>
    </w:p>
    <w:p w14:paraId="517FCD16" w14:textId="5968B061" w:rsidR="00CF47A0" w:rsidRPr="006E2612" w:rsidRDefault="00CF47A0" w:rsidP="006E26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E2612">
        <w:rPr>
          <w:rFonts w:asciiTheme="majorHAnsi" w:hAnsiTheme="majorHAnsi" w:cstheme="majorHAnsi"/>
          <w:color w:val="000000"/>
          <w:sz w:val="24"/>
          <w:szCs w:val="24"/>
        </w:rPr>
        <w:t>Secret</w:t>
      </w:r>
      <w:r w:rsidR="000D0631" w:rsidRPr="006E2612">
        <w:rPr>
          <w:rFonts w:asciiTheme="majorHAnsi" w:hAnsiTheme="majorHAnsi" w:cstheme="majorHAnsi"/>
          <w:color w:val="000000"/>
          <w:sz w:val="24"/>
          <w:szCs w:val="24"/>
        </w:rPr>
        <w:t>á</w:t>
      </w:r>
      <w:r w:rsidRPr="006E2612">
        <w:rPr>
          <w:rFonts w:asciiTheme="majorHAnsi" w:hAnsiTheme="majorHAnsi" w:cstheme="majorHAnsi"/>
          <w:color w:val="000000"/>
          <w:sz w:val="24"/>
          <w:szCs w:val="24"/>
        </w:rPr>
        <w:t>rio Municipal de Educação</w:t>
      </w:r>
    </w:p>
    <w:p w14:paraId="3980AC8B" w14:textId="31168015" w:rsidR="009F2110" w:rsidRPr="006E2612" w:rsidRDefault="00CF47A0" w:rsidP="006E26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6E2612">
        <w:rPr>
          <w:rFonts w:asciiTheme="majorHAnsi" w:hAnsiTheme="majorHAnsi" w:cstheme="majorHAnsi"/>
          <w:color w:val="000000"/>
          <w:sz w:val="24"/>
          <w:szCs w:val="24"/>
        </w:rPr>
        <w:t>Decreto Nº 197/2021</w:t>
      </w:r>
    </w:p>
    <w:sectPr w:rsidR="009F2110" w:rsidRPr="006E2612" w:rsidSect="0007381C">
      <w:pgSz w:w="16838" w:h="11906" w:orient="landscape"/>
      <w:pgMar w:top="1134" w:right="720" w:bottom="1133" w:left="720" w:header="708" w:footer="4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5AADD" w14:textId="77777777" w:rsidR="00A60706" w:rsidRDefault="00A60706" w:rsidP="009F2110">
      <w:pPr>
        <w:spacing w:after="0" w:line="240" w:lineRule="auto"/>
      </w:pPr>
      <w:r>
        <w:separator/>
      </w:r>
    </w:p>
  </w:endnote>
  <w:endnote w:type="continuationSeparator" w:id="0">
    <w:p w14:paraId="4E0F8AC6" w14:textId="77777777" w:rsidR="00A60706" w:rsidRDefault="00A60706" w:rsidP="009F2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A28B6" w14:textId="50216954" w:rsidR="004E12CC" w:rsidRPr="000836D4" w:rsidRDefault="000836D4" w:rsidP="000836D4">
    <w:pPr>
      <w:pStyle w:val="Rodap"/>
      <w:rPr>
        <w:rFonts w:asciiTheme="majorHAnsi" w:hAnsiTheme="majorHAnsi"/>
        <w:bCs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89C2BE9" wp14:editId="4D70C0AC">
          <wp:simplePos x="0" y="0"/>
          <wp:positionH relativeFrom="margin">
            <wp:align>right</wp:align>
          </wp:positionH>
          <wp:positionV relativeFrom="paragraph">
            <wp:posOffset>97790</wp:posOffset>
          </wp:positionV>
          <wp:extent cx="1348452" cy="434340"/>
          <wp:effectExtent l="0" t="0" r="444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8452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12CC" w:rsidRPr="000836D4">
      <w:rPr>
        <w:rFonts w:asciiTheme="majorHAnsi" w:hAnsiTheme="majorHAnsi"/>
        <w:bCs/>
        <w:sz w:val="18"/>
        <w:szCs w:val="18"/>
      </w:rPr>
      <w:t>CNPJ: 06.086.732/0001-22</w:t>
    </w:r>
  </w:p>
  <w:p w14:paraId="65A8A69B" w14:textId="2AC3C5B3" w:rsidR="004E12CC" w:rsidRPr="000836D4" w:rsidRDefault="004E12CC" w:rsidP="000836D4">
    <w:pPr>
      <w:pStyle w:val="Rodap"/>
      <w:rPr>
        <w:rFonts w:asciiTheme="majorHAnsi" w:hAnsiTheme="majorHAnsi"/>
        <w:bCs/>
        <w:sz w:val="18"/>
        <w:szCs w:val="18"/>
      </w:rPr>
    </w:pPr>
    <w:r w:rsidRPr="000836D4">
      <w:rPr>
        <w:rFonts w:asciiTheme="majorHAnsi" w:hAnsiTheme="majorHAnsi"/>
        <w:bCs/>
        <w:sz w:val="18"/>
        <w:szCs w:val="18"/>
      </w:rPr>
      <w:t>Endereço: Rua Olavo Brasil Filho s/n Centro- Cantá-Roraima CEP: 69.390-000</w:t>
    </w:r>
    <w:r w:rsidR="000836D4" w:rsidRPr="000836D4">
      <w:t xml:space="preserve"> </w:t>
    </w:r>
  </w:p>
  <w:p w14:paraId="57C84BFD" w14:textId="60ADCB7E" w:rsidR="000836D4" w:rsidRPr="000836D4" w:rsidRDefault="004E12CC" w:rsidP="000836D4">
    <w:pPr>
      <w:pStyle w:val="Rodap"/>
      <w:rPr>
        <w:rFonts w:asciiTheme="majorHAnsi" w:hAnsiTheme="majorHAnsi"/>
        <w:bCs/>
        <w:sz w:val="18"/>
        <w:szCs w:val="18"/>
        <w:lang w:val="en-US"/>
      </w:rPr>
    </w:pPr>
    <w:r w:rsidRPr="000836D4">
      <w:rPr>
        <w:rFonts w:asciiTheme="majorHAnsi" w:hAnsiTheme="majorHAnsi"/>
        <w:bCs/>
        <w:sz w:val="18"/>
        <w:szCs w:val="18"/>
        <w:lang w:val="en-US"/>
      </w:rPr>
      <w:t>Email: se</w:t>
    </w:r>
    <w:r w:rsidR="000836D4" w:rsidRPr="000836D4">
      <w:rPr>
        <w:rFonts w:asciiTheme="majorHAnsi" w:hAnsiTheme="majorHAnsi"/>
        <w:bCs/>
        <w:sz w:val="18"/>
        <w:szCs w:val="18"/>
        <w:lang w:val="en-US"/>
      </w:rPr>
      <w:t>me</w:t>
    </w:r>
    <w:r w:rsidRPr="000836D4">
      <w:rPr>
        <w:rFonts w:asciiTheme="majorHAnsi" w:hAnsiTheme="majorHAnsi"/>
        <w:bCs/>
        <w:sz w:val="18"/>
        <w:szCs w:val="18"/>
        <w:lang w:val="en-US"/>
      </w:rPr>
      <w:t>canta</w:t>
    </w:r>
    <w:r w:rsidR="000836D4" w:rsidRPr="000836D4">
      <w:rPr>
        <w:rFonts w:asciiTheme="majorHAnsi" w:hAnsiTheme="majorHAnsi"/>
        <w:bCs/>
        <w:sz w:val="18"/>
        <w:szCs w:val="18"/>
        <w:lang w:val="en-US"/>
      </w:rPr>
      <w:t>.rr</w:t>
    </w:r>
    <w:r w:rsidRPr="000836D4">
      <w:rPr>
        <w:rFonts w:asciiTheme="majorHAnsi" w:hAnsiTheme="majorHAnsi"/>
        <w:bCs/>
        <w:sz w:val="18"/>
        <w:szCs w:val="18"/>
        <w:lang w:val="en-US"/>
      </w:rPr>
      <w:t>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49195" w14:textId="77777777" w:rsidR="00A60706" w:rsidRDefault="00A60706" w:rsidP="009F2110">
      <w:pPr>
        <w:spacing w:after="0" w:line="240" w:lineRule="auto"/>
      </w:pPr>
      <w:r>
        <w:separator/>
      </w:r>
    </w:p>
  </w:footnote>
  <w:footnote w:type="continuationSeparator" w:id="0">
    <w:p w14:paraId="16E37B6C" w14:textId="77777777" w:rsidR="00A60706" w:rsidRDefault="00A60706" w:rsidP="009F2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7443E" w14:textId="7588C0C1" w:rsidR="00776946" w:rsidRDefault="00776946" w:rsidP="00D40036">
    <w:pPr>
      <w:pStyle w:val="Cabealho"/>
      <w:jc w:val="center"/>
      <w:rPr>
        <w:noProof/>
        <w:sz w:val="20"/>
        <w:szCs w:val="20"/>
      </w:rPr>
    </w:pPr>
    <w:r w:rsidRPr="009F2110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7C0874C2" wp14:editId="596EB3DA">
          <wp:simplePos x="0" y="0"/>
          <wp:positionH relativeFrom="margin">
            <wp:align>center</wp:align>
          </wp:positionH>
          <wp:positionV relativeFrom="paragraph">
            <wp:posOffset>-259080</wp:posOffset>
          </wp:positionV>
          <wp:extent cx="535661" cy="456565"/>
          <wp:effectExtent l="0" t="0" r="0" b="635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661" cy="4565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BC560" w14:textId="32D6CD25" w:rsidR="004E12CC" w:rsidRPr="00776946" w:rsidRDefault="004E12CC" w:rsidP="00D40036">
    <w:pPr>
      <w:pStyle w:val="Cabealho"/>
      <w:jc w:val="center"/>
      <w:rPr>
        <w:rFonts w:ascii="Cambria" w:hAnsi="Cambria" w:cs="Aparajita"/>
        <w:b/>
        <w:bCs/>
        <w:sz w:val="20"/>
        <w:szCs w:val="20"/>
      </w:rPr>
    </w:pPr>
    <w:r w:rsidRPr="00776946">
      <w:rPr>
        <w:rFonts w:ascii="Cambria" w:hAnsi="Cambria" w:cs="Aparajita"/>
        <w:b/>
        <w:bCs/>
        <w:sz w:val="20"/>
        <w:szCs w:val="20"/>
      </w:rPr>
      <w:t>ESTADO DE RORAIMA</w:t>
    </w:r>
  </w:p>
  <w:p w14:paraId="19FFB644" w14:textId="77777777" w:rsidR="004E12CC" w:rsidRPr="00776946" w:rsidRDefault="004E12CC" w:rsidP="00D40036">
    <w:pPr>
      <w:spacing w:after="0" w:line="240" w:lineRule="auto"/>
      <w:jc w:val="center"/>
      <w:rPr>
        <w:rFonts w:ascii="Cambria" w:hAnsi="Cambria" w:cs="Aparajita"/>
        <w:b/>
        <w:color w:val="FFFFFF" w:themeColor="background1"/>
        <w:sz w:val="20"/>
        <w:szCs w:val="20"/>
      </w:rPr>
    </w:pPr>
    <w:r w:rsidRPr="00776946">
      <w:rPr>
        <w:rFonts w:ascii="Cambria" w:hAnsi="Cambria" w:cs="Aparajita"/>
        <w:b/>
        <w:bCs/>
        <w:sz w:val="20"/>
        <w:szCs w:val="20"/>
      </w:rPr>
      <w:t>PREFEITURA MUNICIPAL DE CANTÁ</w:t>
    </w:r>
  </w:p>
  <w:p w14:paraId="01FFFFA3" w14:textId="3B8F3135" w:rsidR="004E12CC" w:rsidRPr="00776946" w:rsidRDefault="0049142A" w:rsidP="00D40036">
    <w:pPr>
      <w:pStyle w:val="Cabealho"/>
      <w:jc w:val="center"/>
      <w:rPr>
        <w:rFonts w:ascii="Cambria" w:hAnsi="Cambria" w:cs="Aparajita"/>
        <w:b/>
        <w:sz w:val="20"/>
        <w:szCs w:val="20"/>
      </w:rPr>
    </w:pPr>
    <w:r w:rsidRPr="00776946">
      <w:rPr>
        <w:rFonts w:ascii="Cambria" w:hAnsi="Cambria" w:cs="Aparajita"/>
        <w:b/>
        <w:sz w:val="20"/>
        <w:szCs w:val="20"/>
      </w:rPr>
      <w:t>SECRETARIA DE EDUCAÇÃO - SEMED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631B0"/>
    <w:multiLevelType w:val="multilevel"/>
    <w:tmpl w:val="F4CAB428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" w15:restartNumberingAfterBreak="0">
    <w:nsid w:val="06952E5E"/>
    <w:multiLevelType w:val="multilevel"/>
    <w:tmpl w:val="F612C0B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B9D2A2E"/>
    <w:multiLevelType w:val="multilevel"/>
    <w:tmpl w:val="B702647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4A2B9A"/>
    <w:multiLevelType w:val="hybridMultilevel"/>
    <w:tmpl w:val="04B61310"/>
    <w:lvl w:ilvl="0" w:tplc="03CACC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03670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08F735C"/>
    <w:multiLevelType w:val="multilevel"/>
    <w:tmpl w:val="99BC44A2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0A52F46"/>
    <w:multiLevelType w:val="multilevel"/>
    <w:tmpl w:val="9936274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2E0436F"/>
    <w:multiLevelType w:val="multilevel"/>
    <w:tmpl w:val="99BC44A2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8B755E"/>
    <w:multiLevelType w:val="multilevel"/>
    <w:tmpl w:val="EC12147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59061A7"/>
    <w:multiLevelType w:val="multilevel"/>
    <w:tmpl w:val="0B482430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AB00354"/>
    <w:multiLevelType w:val="multilevel"/>
    <w:tmpl w:val="F146D5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Ttulo1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EC6484F"/>
    <w:multiLevelType w:val="multilevel"/>
    <w:tmpl w:val="9F46E4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9.1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21D59CF"/>
    <w:multiLevelType w:val="multilevel"/>
    <w:tmpl w:val="21F2A52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243E2040"/>
    <w:multiLevelType w:val="multilevel"/>
    <w:tmpl w:val="F4CAB428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4" w15:restartNumberingAfterBreak="0">
    <w:nsid w:val="25D5215B"/>
    <w:multiLevelType w:val="multilevel"/>
    <w:tmpl w:val="99BC44A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9084E27"/>
    <w:multiLevelType w:val="multilevel"/>
    <w:tmpl w:val="99BC44A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5CD3E1E"/>
    <w:multiLevelType w:val="multilevel"/>
    <w:tmpl w:val="A0E2A03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73F349E"/>
    <w:multiLevelType w:val="multilevel"/>
    <w:tmpl w:val="B6E04BDA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13374B6"/>
    <w:multiLevelType w:val="multilevel"/>
    <w:tmpl w:val="8CC612C4"/>
    <w:lvl w:ilvl="0">
      <w:start w:val="2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86219EE"/>
    <w:multiLevelType w:val="multilevel"/>
    <w:tmpl w:val="D6365728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20" w15:restartNumberingAfterBreak="0">
    <w:nsid w:val="4B9720A4"/>
    <w:multiLevelType w:val="hybridMultilevel"/>
    <w:tmpl w:val="ED104122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4494D8B"/>
    <w:multiLevelType w:val="multilevel"/>
    <w:tmpl w:val="9936274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6E00EDE"/>
    <w:multiLevelType w:val="multilevel"/>
    <w:tmpl w:val="3364EDD2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6F52D7A"/>
    <w:multiLevelType w:val="multilevel"/>
    <w:tmpl w:val="D4823034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AC0460B"/>
    <w:multiLevelType w:val="multilevel"/>
    <w:tmpl w:val="99BC44A2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B580DB4"/>
    <w:multiLevelType w:val="multilevel"/>
    <w:tmpl w:val="BCAE053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B964BB2"/>
    <w:multiLevelType w:val="multilevel"/>
    <w:tmpl w:val="7A822A4C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64E8C"/>
    <w:multiLevelType w:val="multilevel"/>
    <w:tmpl w:val="9936274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9A23F6F"/>
    <w:multiLevelType w:val="multilevel"/>
    <w:tmpl w:val="9936274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CC16642"/>
    <w:multiLevelType w:val="hybridMultilevel"/>
    <w:tmpl w:val="95B849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D07A96"/>
    <w:multiLevelType w:val="multilevel"/>
    <w:tmpl w:val="338AB4B0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7BDB4BEB"/>
    <w:multiLevelType w:val="multilevel"/>
    <w:tmpl w:val="F612C0B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354497942">
    <w:abstractNumId w:val="10"/>
  </w:num>
  <w:num w:numId="2" w16cid:durableId="2049910405">
    <w:abstractNumId w:val="20"/>
  </w:num>
  <w:num w:numId="3" w16cid:durableId="517475504">
    <w:abstractNumId w:val="3"/>
  </w:num>
  <w:num w:numId="4" w16cid:durableId="1728339600">
    <w:abstractNumId w:val="4"/>
  </w:num>
  <w:num w:numId="5" w16cid:durableId="1582331255">
    <w:abstractNumId w:val="11"/>
  </w:num>
  <w:num w:numId="6" w16cid:durableId="1454132136">
    <w:abstractNumId w:val="1"/>
  </w:num>
  <w:num w:numId="7" w16cid:durableId="2016570725">
    <w:abstractNumId w:val="31"/>
  </w:num>
  <w:num w:numId="8" w16cid:durableId="1093744865">
    <w:abstractNumId w:val="2"/>
  </w:num>
  <w:num w:numId="9" w16cid:durableId="1964265381">
    <w:abstractNumId w:val="25"/>
  </w:num>
  <w:num w:numId="10" w16cid:durableId="121924561">
    <w:abstractNumId w:val="28"/>
  </w:num>
  <w:num w:numId="11" w16cid:durableId="623586953">
    <w:abstractNumId w:val="27"/>
  </w:num>
  <w:num w:numId="12" w16cid:durableId="33704035">
    <w:abstractNumId w:val="0"/>
  </w:num>
  <w:num w:numId="13" w16cid:durableId="1209682519">
    <w:abstractNumId w:val="13"/>
  </w:num>
  <w:num w:numId="14" w16cid:durableId="1687516804">
    <w:abstractNumId w:val="8"/>
  </w:num>
  <w:num w:numId="15" w16cid:durableId="832911036">
    <w:abstractNumId w:val="7"/>
  </w:num>
  <w:num w:numId="16" w16cid:durableId="1132551337">
    <w:abstractNumId w:val="5"/>
  </w:num>
  <w:num w:numId="17" w16cid:durableId="2071685467">
    <w:abstractNumId w:val="19"/>
  </w:num>
  <w:num w:numId="18" w16cid:durableId="2067408292">
    <w:abstractNumId w:val="15"/>
  </w:num>
  <w:num w:numId="19" w16cid:durableId="289093734">
    <w:abstractNumId w:val="24"/>
  </w:num>
  <w:num w:numId="20" w16cid:durableId="1417241125">
    <w:abstractNumId w:val="14"/>
  </w:num>
  <w:num w:numId="21" w16cid:durableId="1599361715">
    <w:abstractNumId w:val="29"/>
  </w:num>
  <w:num w:numId="22" w16cid:durableId="498425788">
    <w:abstractNumId w:val="22"/>
  </w:num>
  <w:num w:numId="23" w16cid:durableId="1295939356">
    <w:abstractNumId w:val="12"/>
  </w:num>
  <w:num w:numId="24" w16cid:durableId="348526669">
    <w:abstractNumId w:val="26"/>
  </w:num>
  <w:num w:numId="25" w16cid:durableId="1677993982">
    <w:abstractNumId w:val="16"/>
  </w:num>
  <w:num w:numId="26" w16cid:durableId="987977905">
    <w:abstractNumId w:val="30"/>
  </w:num>
  <w:num w:numId="27" w16cid:durableId="1062487687">
    <w:abstractNumId w:val="6"/>
  </w:num>
  <w:num w:numId="28" w16cid:durableId="301273229">
    <w:abstractNumId w:val="21"/>
  </w:num>
  <w:num w:numId="29" w16cid:durableId="1657175910">
    <w:abstractNumId w:val="9"/>
  </w:num>
  <w:num w:numId="30" w16cid:durableId="954480946">
    <w:abstractNumId w:val="17"/>
  </w:num>
  <w:num w:numId="31" w16cid:durableId="1708945110">
    <w:abstractNumId w:val="23"/>
  </w:num>
  <w:num w:numId="32" w16cid:durableId="41655597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6529"/>
    <w:rsid w:val="0006727A"/>
    <w:rsid w:val="0007381C"/>
    <w:rsid w:val="000836D4"/>
    <w:rsid w:val="000870BB"/>
    <w:rsid w:val="000A6F7A"/>
    <w:rsid w:val="000D0631"/>
    <w:rsid w:val="000E35C9"/>
    <w:rsid w:val="000F2010"/>
    <w:rsid w:val="00124D9B"/>
    <w:rsid w:val="00146D37"/>
    <w:rsid w:val="00156DAD"/>
    <w:rsid w:val="0016229B"/>
    <w:rsid w:val="00195DBC"/>
    <w:rsid w:val="00196431"/>
    <w:rsid w:val="001A57DE"/>
    <w:rsid w:val="00213093"/>
    <w:rsid w:val="00244D39"/>
    <w:rsid w:val="00291D84"/>
    <w:rsid w:val="002A0917"/>
    <w:rsid w:val="002B04F0"/>
    <w:rsid w:val="002B7CF9"/>
    <w:rsid w:val="002F4972"/>
    <w:rsid w:val="002F6135"/>
    <w:rsid w:val="00303C96"/>
    <w:rsid w:val="003342D8"/>
    <w:rsid w:val="00356C08"/>
    <w:rsid w:val="003A449B"/>
    <w:rsid w:val="003B10D5"/>
    <w:rsid w:val="003B2F34"/>
    <w:rsid w:val="003C7879"/>
    <w:rsid w:val="003E40DD"/>
    <w:rsid w:val="004428D5"/>
    <w:rsid w:val="00490F41"/>
    <w:rsid w:val="0049142A"/>
    <w:rsid w:val="004A0265"/>
    <w:rsid w:val="004C54F4"/>
    <w:rsid w:val="004E12CC"/>
    <w:rsid w:val="005034B2"/>
    <w:rsid w:val="00542BD2"/>
    <w:rsid w:val="00547415"/>
    <w:rsid w:val="005F2940"/>
    <w:rsid w:val="006E2612"/>
    <w:rsid w:val="006E4462"/>
    <w:rsid w:val="0070203A"/>
    <w:rsid w:val="007677C6"/>
    <w:rsid w:val="00776946"/>
    <w:rsid w:val="007959AE"/>
    <w:rsid w:val="007A466F"/>
    <w:rsid w:val="007B31C3"/>
    <w:rsid w:val="007B74E4"/>
    <w:rsid w:val="007C661D"/>
    <w:rsid w:val="008031B7"/>
    <w:rsid w:val="0080730E"/>
    <w:rsid w:val="00816EE7"/>
    <w:rsid w:val="00823F67"/>
    <w:rsid w:val="00857C81"/>
    <w:rsid w:val="008723D7"/>
    <w:rsid w:val="00893B67"/>
    <w:rsid w:val="008A126E"/>
    <w:rsid w:val="00911C01"/>
    <w:rsid w:val="009377A2"/>
    <w:rsid w:val="00951313"/>
    <w:rsid w:val="00960531"/>
    <w:rsid w:val="0096635B"/>
    <w:rsid w:val="009668AF"/>
    <w:rsid w:val="009836AB"/>
    <w:rsid w:val="00986E15"/>
    <w:rsid w:val="0098799B"/>
    <w:rsid w:val="00987E5A"/>
    <w:rsid w:val="00992C87"/>
    <w:rsid w:val="009C07F7"/>
    <w:rsid w:val="009F2110"/>
    <w:rsid w:val="00A041D6"/>
    <w:rsid w:val="00A56CCD"/>
    <w:rsid w:val="00A57373"/>
    <w:rsid w:val="00A60706"/>
    <w:rsid w:val="00A826F7"/>
    <w:rsid w:val="00AA3F6B"/>
    <w:rsid w:val="00AC68BD"/>
    <w:rsid w:val="00AD6529"/>
    <w:rsid w:val="00AF61F4"/>
    <w:rsid w:val="00AF7721"/>
    <w:rsid w:val="00B17493"/>
    <w:rsid w:val="00B402E7"/>
    <w:rsid w:val="00B64607"/>
    <w:rsid w:val="00B772E2"/>
    <w:rsid w:val="00BC1CA0"/>
    <w:rsid w:val="00C064F6"/>
    <w:rsid w:val="00C2213F"/>
    <w:rsid w:val="00C30C46"/>
    <w:rsid w:val="00C50B2D"/>
    <w:rsid w:val="00C5662D"/>
    <w:rsid w:val="00C95955"/>
    <w:rsid w:val="00CE7650"/>
    <w:rsid w:val="00CF29AD"/>
    <w:rsid w:val="00CF47A0"/>
    <w:rsid w:val="00D31D71"/>
    <w:rsid w:val="00D40036"/>
    <w:rsid w:val="00D504B9"/>
    <w:rsid w:val="00D70736"/>
    <w:rsid w:val="00D75B80"/>
    <w:rsid w:val="00DA33FB"/>
    <w:rsid w:val="00DC36AE"/>
    <w:rsid w:val="00DD45CD"/>
    <w:rsid w:val="00E43923"/>
    <w:rsid w:val="00E620B0"/>
    <w:rsid w:val="00E63A40"/>
    <w:rsid w:val="00E80B00"/>
    <w:rsid w:val="00E967F9"/>
    <w:rsid w:val="00EA4CD0"/>
    <w:rsid w:val="00EC1C8A"/>
    <w:rsid w:val="00ED266A"/>
    <w:rsid w:val="00EF3900"/>
    <w:rsid w:val="00EF651B"/>
    <w:rsid w:val="00F06F78"/>
    <w:rsid w:val="00F14B62"/>
    <w:rsid w:val="00F653BE"/>
    <w:rsid w:val="00F6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6856F1"/>
  <w15:docId w15:val="{A069EFD1-47BB-425A-82E0-5C34D9797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816EE7"/>
    <w:pPr>
      <w:keepNext/>
      <w:keepLines/>
      <w:numPr>
        <w:ilvl w:val="1"/>
        <w:numId w:val="1"/>
      </w:numPr>
      <w:spacing w:after="0" w:line="240" w:lineRule="auto"/>
      <w:outlineLvl w:val="0"/>
    </w:pPr>
    <w:rPr>
      <w:rFonts w:ascii="Cambria" w:eastAsiaTheme="majorEastAsia" w:hAnsi="Cambria" w:cstheme="majorBidi"/>
      <w:b/>
      <w:bCs/>
      <w:color w:val="000000" w:themeColor="text1"/>
      <w:sz w:val="24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Normal com bullets"/>
    <w:basedOn w:val="Normal"/>
    <w:link w:val="PargrafodaListaChar"/>
    <w:uiPriority w:val="1"/>
    <w:qFormat/>
    <w:rsid w:val="00AD652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57C81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816EE7"/>
    <w:rPr>
      <w:rFonts w:ascii="Cambria" w:eastAsiaTheme="majorEastAsia" w:hAnsi="Cambria" w:cstheme="majorBidi"/>
      <w:b/>
      <w:bCs/>
      <w:color w:val="000000" w:themeColor="text1"/>
      <w:sz w:val="24"/>
      <w:szCs w:val="28"/>
    </w:rPr>
  </w:style>
  <w:style w:type="paragraph" w:styleId="Cabealho">
    <w:name w:val="header"/>
    <w:aliases w:val="Logo,Cabeçalho superior,Heading 1a,h,he,HeaderNN,foote,hd,encabezado,encabezado Char,Cabeçalho1"/>
    <w:basedOn w:val="Normal"/>
    <w:link w:val="CabealhoChar"/>
    <w:unhideWhenUsed/>
    <w:rsid w:val="009F21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Logo Char,Cabeçalho superior Char,Heading 1a Char,h Char,he Char,HeaderNN Char,foote Char,hd Char,encabezado Char1,encabezado Char Char,Cabeçalho1 Char"/>
    <w:basedOn w:val="Fontepargpadro"/>
    <w:link w:val="Cabealho"/>
    <w:qFormat/>
    <w:rsid w:val="009F2110"/>
  </w:style>
  <w:style w:type="paragraph" w:styleId="Rodap">
    <w:name w:val="footer"/>
    <w:basedOn w:val="Normal"/>
    <w:link w:val="RodapChar"/>
    <w:uiPriority w:val="99"/>
    <w:unhideWhenUsed/>
    <w:rsid w:val="009F21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2110"/>
  </w:style>
  <w:style w:type="paragraph" w:styleId="Textodebalo">
    <w:name w:val="Balloon Text"/>
    <w:basedOn w:val="Normal"/>
    <w:link w:val="TextodebaloChar"/>
    <w:uiPriority w:val="99"/>
    <w:semiHidden/>
    <w:unhideWhenUsed/>
    <w:rsid w:val="009F2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2110"/>
    <w:rPr>
      <w:rFonts w:ascii="Tahoma" w:hAnsi="Tahoma" w:cs="Tahoma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9F2110"/>
    <w:rPr>
      <w:color w:val="800080"/>
      <w:u w:val="single"/>
    </w:rPr>
  </w:style>
  <w:style w:type="paragraph" w:customStyle="1" w:styleId="font5">
    <w:name w:val="font5"/>
    <w:basedOn w:val="Normal"/>
    <w:rsid w:val="009F2110"/>
    <w:pPr>
      <w:spacing w:before="100" w:beforeAutospacing="1" w:after="100" w:afterAutospacing="1" w:line="240" w:lineRule="auto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64">
    <w:name w:val="xl64"/>
    <w:basedOn w:val="Normal"/>
    <w:rsid w:val="009F2110"/>
    <w:pPr>
      <w:spacing w:before="100" w:beforeAutospacing="1" w:after="100" w:afterAutospacing="1" w:line="240" w:lineRule="auto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65">
    <w:name w:val="xl65"/>
    <w:basedOn w:val="Normal"/>
    <w:rsid w:val="009F21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66">
    <w:name w:val="xl66"/>
    <w:basedOn w:val="Normal"/>
    <w:rsid w:val="009F21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67">
    <w:name w:val="xl67"/>
    <w:basedOn w:val="Normal"/>
    <w:rsid w:val="009F21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68">
    <w:name w:val="xl68"/>
    <w:basedOn w:val="Normal"/>
    <w:rsid w:val="009F211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69">
    <w:name w:val="xl69"/>
    <w:basedOn w:val="Normal"/>
    <w:rsid w:val="009F211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color w:val="000000"/>
      <w:sz w:val="20"/>
      <w:szCs w:val="20"/>
      <w:lang w:eastAsia="pt-BR"/>
    </w:rPr>
  </w:style>
  <w:style w:type="paragraph" w:customStyle="1" w:styleId="xl70">
    <w:name w:val="xl70"/>
    <w:basedOn w:val="Normal"/>
    <w:rsid w:val="009F21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71">
    <w:name w:val="xl71"/>
    <w:basedOn w:val="Normal"/>
    <w:rsid w:val="009F21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color w:val="000000"/>
      <w:sz w:val="20"/>
      <w:szCs w:val="20"/>
      <w:lang w:eastAsia="pt-BR"/>
    </w:rPr>
  </w:style>
  <w:style w:type="paragraph" w:customStyle="1" w:styleId="xl72">
    <w:name w:val="xl72"/>
    <w:basedOn w:val="Normal"/>
    <w:rsid w:val="009F21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color w:val="000000"/>
      <w:sz w:val="20"/>
      <w:szCs w:val="20"/>
      <w:lang w:eastAsia="pt-BR"/>
    </w:rPr>
  </w:style>
  <w:style w:type="paragraph" w:customStyle="1" w:styleId="xl73">
    <w:name w:val="xl73"/>
    <w:basedOn w:val="Normal"/>
    <w:rsid w:val="009F21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color w:val="000000"/>
      <w:sz w:val="20"/>
      <w:szCs w:val="20"/>
      <w:lang w:eastAsia="pt-BR"/>
    </w:rPr>
  </w:style>
  <w:style w:type="paragraph" w:customStyle="1" w:styleId="xl74">
    <w:name w:val="xl74"/>
    <w:basedOn w:val="Normal"/>
    <w:rsid w:val="009F21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color w:val="000000"/>
      <w:sz w:val="20"/>
      <w:szCs w:val="20"/>
      <w:lang w:eastAsia="pt-BR"/>
    </w:rPr>
  </w:style>
  <w:style w:type="paragraph" w:customStyle="1" w:styleId="xl75">
    <w:name w:val="xl75"/>
    <w:basedOn w:val="Normal"/>
    <w:rsid w:val="009F21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76">
    <w:name w:val="xl76"/>
    <w:basedOn w:val="Normal"/>
    <w:rsid w:val="009F21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77">
    <w:name w:val="xl77"/>
    <w:basedOn w:val="Normal"/>
    <w:rsid w:val="009F21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9F21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sz w:val="24"/>
      <w:szCs w:val="24"/>
      <w:lang w:eastAsia="pt-BR"/>
    </w:rPr>
  </w:style>
  <w:style w:type="paragraph" w:customStyle="1" w:styleId="xl79">
    <w:name w:val="xl79"/>
    <w:basedOn w:val="Normal"/>
    <w:rsid w:val="009F21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sz w:val="24"/>
      <w:szCs w:val="24"/>
      <w:lang w:eastAsia="pt-BR"/>
    </w:rPr>
  </w:style>
  <w:style w:type="paragraph" w:customStyle="1" w:styleId="xl80">
    <w:name w:val="xl80"/>
    <w:basedOn w:val="Normal"/>
    <w:rsid w:val="009F21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sz w:val="24"/>
      <w:szCs w:val="24"/>
      <w:lang w:eastAsia="pt-BR"/>
    </w:rPr>
  </w:style>
  <w:style w:type="paragraph" w:customStyle="1" w:styleId="xl81">
    <w:name w:val="xl81"/>
    <w:basedOn w:val="Normal"/>
    <w:rsid w:val="009F21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82">
    <w:name w:val="xl82"/>
    <w:basedOn w:val="Normal"/>
    <w:rsid w:val="009F21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83">
    <w:name w:val="xl83"/>
    <w:basedOn w:val="Normal"/>
    <w:rsid w:val="009F211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color w:val="000000"/>
      <w:sz w:val="20"/>
      <w:szCs w:val="20"/>
      <w:lang w:eastAsia="pt-BR"/>
    </w:rPr>
  </w:style>
  <w:style w:type="paragraph" w:customStyle="1" w:styleId="xl84">
    <w:name w:val="xl84"/>
    <w:basedOn w:val="Normal"/>
    <w:rsid w:val="009F211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85">
    <w:name w:val="xl85"/>
    <w:basedOn w:val="Normal"/>
    <w:rsid w:val="009F21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86">
    <w:name w:val="xl86"/>
    <w:basedOn w:val="Normal"/>
    <w:rsid w:val="009F21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87">
    <w:name w:val="xl87"/>
    <w:basedOn w:val="Normal"/>
    <w:rsid w:val="009F21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88">
    <w:name w:val="xl88"/>
    <w:basedOn w:val="Normal"/>
    <w:rsid w:val="009F21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89">
    <w:name w:val="xl89"/>
    <w:basedOn w:val="Normal"/>
    <w:rsid w:val="009F211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90">
    <w:name w:val="xl90"/>
    <w:basedOn w:val="Normal"/>
    <w:rsid w:val="009F21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91">
    <w:name w:val="xl91"/>
    <w:basedOn w:val="Normal"/>
    <w:rsid w:val="009F21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eastAsia="Times New Roman" w:hAnsi="Cambria" w:cs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9F21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 w:cs="Times New Roman"/>
      <w:sz w:val="24"/>
      <w:szCs w:val="24"/>
      <w:lang w:eastAsia="pt-BR"/>
    </w:rPr>
  </w:style>
  <w:style w:type="paragraph" w:customStyle="1" w:styleId="xl93">
    <w:name w:val="xl93"/>
    <w:basedOn w:val="Normal"/>
    <w:rsid w:val="009F21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9F21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 w:cs="Times New Roman"/>
      <w:b/>
      <w:bCs/>
      <w:sz w:val="20"/>
      <w:szCs w:val="20"/>
      <w:lang w:eastAsia="pt-BR"/>
    </w:rPr>
  </w:style>
  <w:style w:type="paragraph" w:customStyle="1" w:styleId="xl95">
    <w:name w:val="xl95"/>
    <w:basedOn w:val="Normal"/>
    <w:rsid w:val="009F21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 w:cs="Times New Roman"/>
      <w:b/>
      <w:bCs/>
      <w:sz w:val="20"/>
      <w:szCs w:val="20"/>
      <w:lang w:eastAsia="pt-BR"/>
    </w:rPr>
  </w:style>
  <w:style w:type="character" w:customStyle="1" w:styleId="PargrafodaListaChar">
    <w:name w:val="Parágrafo da Lista Char"/>
    <w:aliases w:val="Normal com bullets Char"/>
    <w:link w:val="PargrafodaLista"/>
    <w:uiPriority w:val="1"/>
    <w:qFormat/>
    <w:rsid w:val="0049142A"/>
  </w:style>
  <w:style w:type="paragraph" w:customStyle="1" w:styleId="mb-2">
    <w:name w:val="mb-2"/>
    <w:basedOn w:val="Normal"/>
    <w:rsid w:val="00491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mart-modal">
    <w:name w:val="smart-modal"/>
    <w:basedOn w:val="Fontepargpadro"/>
    <w:rsid w:val="0049142A"/>
  </w:style>
  <w:style w:type="character" w:styleId="MenoPendente">
    <w:name w:val="Unresolved Mention"/>
    <w:basedOn w:val="Fontepargpadro"/>
    <w:uiPriority w:val="99"/>
    <w:semiHidden/>
    <w:unhideWhenUsed/>
    <w:rsid w:val="000836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ortaldatranparencla.gov.br/cei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14</Pages>
  <Words>4465</Words>
  <Characters>24116</Characters>
  <Application>Microsoft Office Word</Application>
  <DocSecurity>0</DocSecurity>
  <Lines>200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Vinicius</dc:creator>
  <cp:keywords/>
  <dc:description/>
  <cp:lastModifiedBy>Raquel Correia Nascimento</cp:lastModifiedBy>
  <cp:revision>2</cp:revision>
  <cp:lastPrinted>2022-12-13T17:43:00Z</cp:lastPrinted>
  <dcterms:created xsi:type="dcterms:W3CDTF">2022-10-25T18:02:00Z</dcterms:created>
  <dcterms:modified xsi:type="dcterms:W3CDTF">2022-12-13T17:43:00Z</dcterms:modified>
</cp:coreProperties>
</file>